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E4" w:rsidRPr="00560C86" w:rsidRDefault="00ED6DE4" w:rsidP="00832E68">
      <w:pPr>
        <w:pStyle w:val="a3"/>
        <w:jc w:val="center"/>
        <w:rPr>
          <w:rFonts w:ascii="Arial" w:hAnsi="Arial" w:cs="Arial"/>
          <w:b/>
          <w:color w:val="000000"/>
          <w:sz w:val="21"/>
          <w:szCs w:val="21"/>
          <w:shd w:val="clear" w:color="auto" w:fill="F8F8F8"/>
        </w:rPr>
      </w:pPr>
      <w:r w:rsidRPr="00560C86">
        <w:rPr>
          <w:rFonts w:ascii="Arial" w:hAnsi="Arial" w:cs="Arial"/>
          <w:b/>
          <w:color w:val="000000"/>
          <w:sz w:val="21"/>
          <w:szCs w:val="21"/>
          <w:shd w:val="clear" w:color="auto" w:fill="F8F8F8"/>
        </w:rPr>
        <w:t>Техническое задание</w:t>
      </w:r>
    </w:p>
    <w:p w:rsidR="00ED6DE4" w:rsidRPr="00832E68" w:rsidRDefault="00ED6DE4" w:rsidP="00832E68">
      <w:pPr>
        <w:pStyle w:val="a3"/>
        <w:jc w:val="center"/>
        <w:rPr>
          <w:rFonts w:ascii="Arial" w:hAnsi="Arial" w:cs="Arial"/>
          <w:color w:val="000000"/>
          <w:sz w:val="21"/>
          <w:szCs w:val="21"/>
          <w:shd w:val="clear" w:color="auto" w:fill="F8F8F8"/>
        </w:rPr>
      </w:pPr>
      <w:r w:rsidRPr="00832E68">
        <w:rPr>
          <w:rFonts w:ascii="Arial" w:hAnsi="Arial" w:cs="Arial"/>
          <w:color w:val="000000"/>
          <w:sz w:val="21"/>
          <w:szCs w:val="21"/>
          <w:shd w:val="clear" w:color="auto" w:fill="F8F8F8"/>
        </w:rPr>
        <w:t>Арт.</w:t>
      </w:r>
      <w:r w:rsidR="00EC456A">
        <w:rPr>
          <w:rFonts w:ascii="Arial" w:hAnsi="Arial" w:cs="Arial"/>
          <w:color w:val="000000"/>
          <w:sz w:val="21"/>
          <w:szCs w:val="21"/>
          <w:shd w:val="clear" w:color="auto" w:fill="F8F8F8"/>
        </w:rPr>
        <w:t xml:space="preserve"> </w:t>
      </w:r>
      <w:r w:rsidR="00E20F68">
        <w:rPr>
          <w:rFonts w:ascii="Arial" w:hAnsi="Arial" w:cs="Arial"/>
          <w:color w:val="000000"/>
          <w:sz w:val="21"/>
          <w:szCs w:val="21"/>
          <w:shd w:val="clear" w:color="auto" w:fill="F8F8F8"/>
        </w:rPr>
        <w:t>10862</w:t>
      </w:r>
    </w:p>
    <w:p w:rsidR="00ED6DE4" w:rsidRPr="00BD2C60" w:rsidRDefault="00ED6DE4" w:rsidP="00ED6DE4">
      <w:pPr>
        <w:jc w:val="center"/>
        <w:rPr>
          <w:b/>
          <w:sz w:val="24"/>
          <w:szCs w:val="24"/>
        </w:rPr>
      </w:pPr>
    </w:p>
    <w:p w:rsidR="00ED6DE4" w:rsidRPr="00822C10" w:rsidRDefault="00ED6DE4" w:rsidP="00951B76">
      <w:pPr>
        <w:ind w:firstLine="708"/>
        <w:rPr>
          <w:rFonts w:asciiTheme="minorHAnsi" w:hAnsiTheme="minorHAnsi" w:cstheme="minorHAnsi"/>
          <w:b/>
        </w:rPr>
      </w:pPr>
      <w:r w:rsidRPr="00822C10">
        <w:rPr>
          <w:rFonts w:asciiTheme="minorHAnsi" w:hAnsiTheme="minorHAnsi" w:cstheme="minorHAnsi"/>
          <w:b/>
        </w:rPr>
        <w:t>Наименование объекта закупки</w:t>
      </w:r>
    </w:p>
    <w:p w:rsidR="00E20F68" w:rsidRPr="00822C10" w:rsidRDefault="00E20F68" w:rsidP="00822C10">
      <w:pPr>
        <w:pStyle w:val="1"/>
        <w:spacing w:before="0" w:beforeAutospacing="0" w:after="0" w:afterAutospacing="0" w:line="375" w:lineRule="atLeast"/>
        <w:ind w:firstLine="708"/>
        <w:rPr>
          <w:rFonts w:asciiTheme="minorHAnsi" w:hAnsiTheme="minorHAnsi" w:cstheme="minorHAnsi"/>
          <w:b w:val="0"/>
          <w:sz w:val="22"/>
          <w:szCs w:val="22"/>
        </w:rPr>
      </w:pPr>
      <w:r w:rsidRPr="00822C10">
        <w:rPr>
          <w:rFonts w:asciiTheme="minorHAnsi" w:hAnsiTheme="minorHAnsi" w:cstheme="minorHAnsi"/>
          <w:b w:val="0"/>
          <w:sz w:val="22"/>
          <w:szCs w:val="22"/>
        </w:rPr>
        <w:t>Комплект двухканальной системы вызова ПС-2</w:t>
      </w:r>
    </w:p>
    <w:p w:rsidR="00822C10" w:rsidRPr="00822C10" w:rsidRDefault="00822C10" w:rsidP="00822C10">
      <w:pPr>
        <w:pStyle w:val="1"/>
        <w:spacing w:before="0" w:beforeAutospacing="0" w:after="0" w:afterAutospacing="0" w:line="375" w:lineRule="atLeast"/>
        <w:ind w:firstLine="708"/>
        <w:rPr>
          <w:rFonts w:asciiTheme="minorHAnsi" w:hAnsiTheme="minorHAnsi" w:cstheme="minorHAnsi"/>
          <w:b w:val="0"/>
          <w:sz w:val="22"/>
          <w:szCs w:val="22"/>
        </w:rPr>
      </w:pPr>
    </w:p>
    <w:p w:rsidR="00150466" w:rsidRPr="00822C10" w:rsidRDefault="00150466" w:rsidP="0088007F">
      <w:pPr>
        <w:ind w:firstLine="708"/>
        <w:rPr>
          <w:rFonts w:asciiTheme="minorHAnsi" w:hAnsiTheme="minorHAnsi" w:cstheme="minorHAnsi"/>
          <w:b/>
        </w:rPr>
      </w:pPr>
      <w:r w:rsidRPr="00822C10">
        <w:rPr>
          <w:rFonts w:asciiTheme="minorHAnsi" w:hAnsiTheme="minorHAnsi" w:cstheme="minorHAnsi"/>
          <w:b/>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CD5008" w:rsidRPr="00822C10" w:rsidTr="00822C10">
        <w:tc>
          <w:tcPr>
            <w:tcW w:w="2263" w:type="dxa"/>
            <w:shd w:val="clear" w:color="auto" w:fill="auto"/>
          </w:tcPr>
          <w:p w:rsidR="00CD5008" w:rsidRPr="00822C10" w:rsidRDefault="00D856E2" w:rsidP="00711BC0">
            <w:pPr>
              <w:rPr>
                <w:rFonts w:asciiTheme="minorHAnsi" w:hAnsiTheme="minorHAnsi" w:cstheme="minorHAnsi"/>
              </w:rPr>
            </w:pPr>
            <w:r w:rsidRPr="00822C10">
              <w:rPr>
                <w:rFonts w:asciiTheme="minorHAnsi" w:hAnsiTheme="minorHAnsi" w:cstheme="minorHAnsi"/>
              </w:rPr>
              <w:t>Описание объекта закупки</w:t>
            </w:r>
          </w:p>
        </w:tc>
        <w:tc>
          <w:tcPr>
            <w:tcW w:w="7082" w:type="dxa"/>
            <w:shd w:val="clear" w:color="auto" w:fill="auto"/>
          </w:tcPr>
          <w:p w:rsidR="00CD5008" w:rsidRPr="00822C10" w:rsidRDefault="00E20F68" w:rsidP="00E20F68">
            <w:pPr>
              <w:pStyle w:val="a3"/>
              <w:rPr>
                <w:rFonts w:asciiTheme="minorHAnsi" w:hAnsiTheme="minorHAnsi" w:cstheme="minorHAnsi"/>
              </w:rPr>
            </w:pPr>
            <w:r w:rsidRPr="00822C10">
              <w:rPr>
                <w:rFonts w:asciiTheme="minorHAnsi" w:hAnsiTheme="minorHAnsi" w:cstheme="minorHAnsi"/>
              </w:rPr>
              <w:t xml:space="preserve">Представляет собой набор устройств </w:t>
            </w:r>
            <w:proofErr w:type="spellStart"/>
            <w:r w:rsidRPr="00822C10">
              <w:rPr>
                <w:rFonts w:asciiTheme="minorHAnsi" w:hAnsiTheme="minorHAnsi" w:cstheme="minorHAnsi"/>
              </w:rPr>
              <w:t>взаимозакомутированных</w:t>
            </w:r>
            <w:proofErr w:type="spellEnd"/>
            <w:r w:rsidRPr="00822C10">
              <w:rPr>
                <w:rFonts w:asciiTheme="minorHAnsi" w:hAnsiTheme="minorHAnsi" w:cstheme="minorHAnsi"/>
              </w:rPr>
              <w:t xml:space="preserve"> друг с другом на частоте 433,92 МГц и предназначенный для дистанционной подачи сигнала помощи от 2х независимых кнопок, санузла и входа в здание, на единый блок приема сигнала. В зависимости от места нажатия кнопки вы</w:t>
            </w:r>
            <w:r w:rsidR="00DE5B20">
              <w:rPr>
                <w:rFonts w:asciiTheme="minorHAnsi" w:hAnsiTheme="minorHAnsi" w:cstheme="minorHAnsi"/>
              </w:rPr>
              <w:t>дается 2 вида звуковых сигналов</w:t>
            </w:r>
            <w:r w:rsidRPr="00822C10">
              <w:rPr>
                <w:rFonts w:asciiTheme="minorHAnsi" w:hAnsiTheme="minorHAnsi" w:cstheme="minorHAnsi"/>
              </w:rPr>
              <w:t>: одиночный (санузел) и двойной (вход), при желании можно перекодировать самостоятельно. Система позволяет самостоятельно настраивать несколько кнопок на один приемник сигнала. Настройка кнопок производится при помощи механических переключателей.</w:t>
            </w:r>
          </w:p>
        </w:tc>
      </w:tr>
      <w:tr w:rsidR="0088007F" w:rsidRPr="00822C10" w:rsidTr="00822C10">
        <w:tc>
          <w:tcPr>
            <w:tcW w:w="2263" w:type="dxa"/>
            <w:shd w:val="clear" w:color="auto" w:fill="auto"/>
          </w:tcPr>
          <w:p w:rsidR="0088007F" w:rsidRPr="00822C10" w:rsidRDefault="00D856E2" w:rsidP="00D42983">
            <w:pPr>
              <w:rPr>
                <w:rFonts w:asciiTheme="minorHAnsi" w:hAnsiTheme="minorHAnsi" w:cstheme="minorHAnsi"/>
              </w:rPr>
            </w:pPr>
            <w:r w:rsidRPr="00822C10">
              <w:rPr>
                <w:rFonts w:asciiTheme="minorHAnsi" w:hAnsiTheme="minorHAnsi" w:cstheme="minorHAnsi"/>
              </w:rPr>
              <w:t>Цель закупки</w:t>
            </w:r>
          </w:p>
        </w:tc>
        <w:tc>
          <w:tcPr>
            <w:tcW w:w="7082" w:type="dxa"/>
            <w:shd w:val="clear" w:color="auto" w:fill="auto"/>
          </w:tcPr>
          <w:p w:rsidR="0088007F" w:rsidRPr="00822C10" w:rsidRDefault="00E20F68" w:rsidP="000200A1">
            <w:pPr>
              <w:pStyle w:val="a3"/>
              <w:rPr>
                <w:rFonts w:asciiTheme="minorHAnsi" w:hAnsiTheme="minorHAnsi" w:cstheme="minorHAnsi"/>
              </w:rPr>
            </w:pPr>
            <w:r w:rsidRPr="00822C10">
              <w:rPr>
                <w:rFonts w:asciiTheme="minorHAnsi" w:hAnsiTheme="minorHAnsi" w:cstheme="minorHAnsi"/>
              </w:rPr>
              <w:t>Для оборудования объектов с целью обеспечения доступности и безопасности для МГН.</w:t>
            </w:r>
          </w:p>
        </w:tc>
      </w:tr>
      <w:tr w:rsidR="0088007F" w:rsidRPr="00822C10" w:rsidTr="00822C10">
        <w:tc>
          <w:tcPr>
            <w:tcW w:w="2263" w:type="dxa"/>
            <w:shd w:val="clear" w:color="auto" w:fill="auto"/>
          </w:tcPr>
          <w:p w:rsidR="0088007F" w:rsidRPr="00822C10" w:rsidRDefault="00D856E2" w:rsidP="00F95493">
            <w:pPr>
              <w:rPr>
                <w:rFonts w:asciiTheme="minorHAnsi" w:hAnsiTheme="minorHAnsi" w:cstheme="minorHAnsi"/>
              </w:rPr>
            </w:pPr>
            <w:r w:rsidRPr="00822C10">
              <w:rPr>
                <w:rFonts w:asciiTheme="minorHAnsi" w:hAnsiTheme="minorHAnsi" w:cstheme="minorHAnsi"/>
              </w:rPr>
              <w:t xml:space="preserve">Требования к конструкции </w:t>
            </w:r>
            <w:r w:rsidR="00F95493" w:rsidRPr="00822C10">
              <w:rPr>
                <w:rFonts w:asciiTheme="minorHAnsi" w:hAnsiTheme="minorHAnsi" w:cstheme="minorHAnsi"/>
              </w:rPr>
              <w:t>приёмника ПС-2</w:t>
            </w:r>
          </w:p>
        </w:tc>
        <w:tc>
          <w:tcPr>
            <w:tcW w:w="7082" w:type="dxa"/>
            <w:shd w:val="clear" w:color="auto" w:fill="auto"/>
          </w:tcPr>
          <w:p w:rsidR="00DE5B20" w:rsidRPr="00A24001" w:rsidRDefault="00DE5B20" w:rsidP="00DE5B20">
            <w:pPr>
              <w:pStyle w:val="a3"/>
              <w:rPr>
                <w:rFonts w:asciiTheme="minorHAnsi" w:hAnsiTheme="minorHAnsi" w:cstheme="minorHAnsi"/>
              </w:rPr>
            </w:pPr>
            <w:r w:rsidRPr="00A24001">
              <w:rPr>
                <w:rFonts w:asciiTheme="minorHAnsi" w:hAnsiTheme="minorHAnsi" w:cstheme="minorHAnsi"/>
              </w:rPr>
              <w:t xml:space="preserve">Устройство должно быть выполнено в цельном пластиковом защитном корпусе, оборудованном внешней антенной для приёма сигналов от беспроводных кнопок вызова помощи, расположенных на расстоянии до 100 м (на открытой местности).  Настройка сигналов должна осуществляться механическими переключателями. </w:t>
            </w:r>
          </w:p>
          <w:p w:rsidR="0088007F" w:rsidRPr="00822C10" w:rsidRDefault="00DE5B20" w:rsidP="00DE5B20">
            <w:pPr>
              <w:pStyle w:val="a3"/>
              <w:rPr>
                <w:rFonts w:asciiTheme="minorHAnsi" w:hAnsiTheme="minorHAnsi" w:cstheme="minorHAnsi"/>
              </w:rPr>
            </w:pPr>
            <w:r w:rsidRPr="00A24001">
              <w:rPr>
                <w:rFonts w:asciiTheme="minorHAnsi" w:hAnsiTheme="minorHAnsi" w:cstheme="minorHAnsi"/>
              </w:rPr>
              <w:t>С целью обеспечения заявленных функций, а именно оповещения персонала, устройство должно быть о</w:t>
            </w:r>
            <w:r>
              <w:rPr>
                <w:rFonts w:asciiTheme="minorHAnsi" w:hAnsiTheme="minorHAnsi" w:cstheme="minorHAnsi"/>
              </w:rPr>
              <w:t xml:space="preserve">борудовано встроенным динамиком. </w:t>
            </w:r>
            <w:r w:rsidRPr="00A24001">
              <w:rPr>
                <w:rFonts w:asciiTheme="minorHAnsi" w:hAnsiTheme="minorHAnsi" w:cstheme="minorHAnsi"/>
                <w:color w:val="000000" w:themeColor="text1"/>
              </w:rPr>
              <w:t xml:space="preserve">С целью обеспечения непрерывной работы устройства, оно должно иметь </w:t>
            </w:r>
            <w:r>
              <w:rPr>
                <w:rFonts w:asciiTheme="minorHAnsi" w:hAnsiTheme="minorHAnsi" w:cstheme="minorHAnsi"/>
                <w:color w:val="000000" w:themeColor="text1"/>
              </w:rPr>
              <w:t>возможность подключения в сеть</w:t>
            </w:r>
            <w:r w:rsidRPr="00A24001">
              <w:rPr>
                <w:rFonts w:asciiTheme="minorHAnsi" w:hAnsiTheme="minorHAnsi" w:cstheme="minorHAnsi"/>
                <w:color w:val="000000" w:themeColor="text1"/>
              </w:rPr>
              <w:t xml:space="preserve"> 220</w:t>
            </w:r>
            <w:r w:rsidRPr="00A24001">
              <w:rPr>
                <w:rFonts w:asciiTheme="minorHAnsi" w:hAnsiTheme="minorHAnsi" w:cstheme="minorHAnsi"/>
                <w:color w:val="000000" w:themeColor="text1"/>
                <w:lang w:val="en-US"/>
              </w:rPr>
              <w:t>V</w:t>
            </w:r>
            <w:r w:rsidRPr="00A24001">
              <w:rPr>
                <w:rFonts w:asciiTheme="minorHAnsi" w:hAnsiTheme="minorHAnsi" w:cstheme="minorHAnsi"/>
                <w:color w:val="000000" w:themeColor="text1"/>
              </w:rPr>
              <w:t xml:space="preserve">. </w:t>
            </w:r>
            <w:r w:rsidRPr="00A24001">
              <w:rPr>
                <w:rFonts w:asciiTheme="minorHAnsi" w:hAnsiTheme="minorHAnsi" w:cstheme="minorHAnsi"/>
              </w:rPr>
              <w:t xml:space="preserve">С целью </w:t>
            </w:r>
            <w:r>
              <w:rPr>
                <w:rFonts w:asciiTheme="minorHAnsi" w:hAnsiTheme="minorHAnsi" w:cstheme="minorHAnsi"/>
              </w:rPr>
              <w:t xml:space="preserve">облегчения работы персонала с устройством, </w:t>
            </w:r>
            <w:r w:rsidRPr="00A24001">
              <w:rPr>
                <w:rFonts w:asciiTheme="minorHAnsi" w:hAnsiTheme="minorHAnsi" w:cstheme="minorHAnsi"/>
              </w:rPr>
              <w:t xml:space="preserve">корпус должен быть оборудован индикаторной лампочкой жёлтого цвета, лампочка должна загораться при включении устройства в сеть. </w:t>
            </w:r>
            <w:r>
              <w:rPr>
                <w:rFonts w:asciiTheme="minorHAnsi" w:hAnsiTheme="minorHAnsi" w:cstheme="minorHAnsi"/>
              </w:rPr>
              <w:t xml:space="preserve">Функционально </w:t>
            </w:r>
            <w:r w:rsidRPr="00A24001">
              <w:rPr>
                <w:rFonts w:asciiTheme="minorHAnsi" w:hAnsiTheme="minorHAnsi" w:cstheme="minorHAnsi"/>
              </w:rPr>
              <w:t xml:space="preserve">устройство должно </w:t>
            </w:r>
            <w:r>
              <w:rPr>
                <w:rFonts w:asciiTheme="minorHAnsi" w:hAnsiTheme="minorHAnsi" w:cstheme="minorHAnsi"/>
              </w:rPr>
              <w:t>обеспечивать визуальное оповещения оператора,</w:t>
            </w:r>
            <w:r w:rsidRPr="00A24001">
              <w:rPr>
                <w:rFonts w:asciiTheme="minorHAnsi" w:hAnsiTheme="minorHAnsi" w:cstheme="minorHAnsi"/>
              </w:rPr>
              <w:t xml:space="preserve"> </w:t>
            </w:r>
            <w:r>
              <w:rPr>
                <w:rFonts w:asciiTheme="minorHAnsi" w:hAnsiTheme="minorHAnsi" w:cstheme="minorHAnsi"/>
              </w:rPr>
              <w:t>посредством установленной индикаторной лампочки</w:t>
            </w:r>
            <w:r w:rsidRPr="00A24001">
              <w:rPr>
                <w:rFonts w:asciiTheme="minorHAnsi" w:hAnsiTheme="minorHAnsi" w:cstheme="minorHAnsi"/>
              </w:rPr>
              <w:t xml:space="preserve"> красного цвета, срабатывающей при воспроизводстве через динамик голосовых сообщений.</w:t>
            </w:r>
          </w:p>
        </w:tc>
      </w:tr>
      <w:tr w:rsidR="00F95493" w:rsidRPr="00822C10" w:rsidTr="00822C10">
        <w:tc>
          <w:tcPr>
            <w:tcW w:w="2263" w:type="dxa"/>
            <w:shd w:val="clear" w:color="auto" w:fill="auto"/>
          </w:tcPr>
          <w:p w:rsidR="00F95493" w:rsidRPr="00822C10" w:rsidRDefault="00F95493" w:rsidP="00F95493">
            <w:pPr>
              <w:rPr>
                <w:rFonts w:asciiTheme="minorHAnsi" w:hAnsiTheme="minorHAnsi" w:cstheme="minorHAnsi"/>
              </w:rPr>
            </w:pPr>
            <w:r w:rsidRPr="00822C10">
              <w:rPr>
                <w:rFonts w:asciiTheme="minorHAnsi" w:hAnsiTheme="minorHAnsi" w:cstheme="minorHAnsi"/>
              </w:rPr>
              <w:t>Требования к конструкции кнопки вызова помощи БК-33/81</w:t>
            </w:r>
          </w:p>
        </w:tc>
        <w:tc>
          <w:tcPr>
            <w:tcW w:w="7082" w:type="dxa"/>
            <w:shd w:val="clear" w:color="auto" w:fill="auto"/>
          </w:tcPr>
          <w:p w:rsidR="00F95493" w:rsidRPr="00822C10" w:rsidRDefault="00DE5B20" w:rsidP="0084788A">
            <w:pPr>
              <w:pStyle w:val="a3"/>
              <w:rPr>
                <w:rFonts w:asciiTheme="minorHAnsi" w:hAnsiTheme="minorHAnsi" w:cstheme="minorHAnsi"/>
              </w:rPr>
            </w:pPr>
            <w:r>
              <w:t>У</w:t>
            </w:r>
            <w:r>
              <w:t xml:space="preserve">стройство </w:t>
            </w:r>
            <w:r>
              <w:t xml:space="preserve">должно быть выполнено </w:t>
            </w:r>
            <w:r>
              <w:t xml:space="preserve">в пластиковом защитном корпусе, </w:t>
            </w:r>
            <w:r>
              <w:t>оборудовано</w:t>
            </w:r>
            <w:r>
              <w:t xml:space="preserve"> информационным указателем, для доступного использования, как инвалидами без нарушения органов зрения, так и тотально слепыми людьми. С целью обеспечения доступности использования изделия всеми категориями МГН кнопка должна иметь зону активации диаметром не менее 20 мм. С целью информационного обеспечения слабовидящих людей, об активизации устройства, кнопка вызова должна быть оборудована индикатором красного цвета. С целью более удобного функционального использования персоналом, питание устройства должно осуществляется от заменяемого источника питания с размером не менее формата А23. В виду небольшого коэффициента саморазряда батареи устройство должно обеспечивать работоспособность от одного элемента питания на протяжении не менее одного месяца.</w:t>
            </w:r>
          </w:p>
        </w:tc>
      </w:tr>
      <w:tr w:rsidR="00CD5008" w:rsidRPr="00822C10" w:rsidTr="00822C10">
        <w:tc>
          <w:tcPr>
            <w:tcW w:w="2263" w:type="dxa"/>
            <w:shd w:val="clear" w:color="auto" w:fill="auto"/>
          </w:tcPr>
          <w:p w:rsidR="00CD5008" w:rsidRPr="00822C10" w:rsidRDefault="00F95493" w:rsidP="00D42983">
            <w:pPr>
              <w:rPr>
                <w:rFonts w:asciiTheme="minorHAnsi" w:hAnsiTheme="minorHAnsi" w:cstheme="minorHAnsi"/>
              </w:rPr>
            </w:pPr>
            <w:r w:rsidRPr="00822C10">
              <w:rPr>
                <w:rFonts w:asciiTheme="minorHAnsi" w:hAnsiTheme="minorHAnsi" w:cstheme="minorHAnsi"/>
              </w:rPr>
              <w:t>Требования к конструкции дополнительной кнопки БК-65/77</w:t>
            </w:r>
          </w:p>
        </w:tc>
        <w:tc>
          <w:tcPr>
            <w:tcW w:w="7082" w:type="dxa"/>
            <w:shd w:val="clear" w:color="auto" w:fill="auto"/>
          </w:tcPr>
          <w:p w:rsidR="00CD5008" w:rsidRPr="00822C10" w:rsidRDefault="001A083B" w:rsidP="00DE5B20">
            <w:pPr>
              <w:spacing w:line="240" w:lineRule="auto"/>
              <w:rPr>
                <w:rFonts w:asciiTheme="minorHAnsi" w:hAnsiTheme="minorHAnsi" w:cstheme="minorHAnsi"/>
              </w:rPr>
            </w:pPr>
            <w:r w:rsidRPr="00822C10">
              <w:rPr>
                <w:rFonts w:asciiTheme="minorHAnsi" w:hAnsiTheme="minorHAnsi" w:cstheme="minorHAnsi"/>
              </w:rPr>
              <w:t>По своей конструкции изделие должно быть комбинированным и состоять из трёх элементов: кнопка активации, выполненная из пластика белого цвета для контраста с подстилающей поверхностью и иметь две позиции работы: включение и выключение. Второй элемент конструкции - это тактильная табличка, выполненная из ПВХ 3мм, с отображенной на ней информацией. Третий элемент – это тактильный указатель, выполненный из ПВХ 3мм. С целью обеспечить доступность тотально незрячим и слабовидящим людям, на кнопке активации, информационной табличке и указателе должна присутствовать надпись</w:t>
            </w:r>
            <w:r w:rsidR="00DE5B20">
              <w:rPr>
                <w:rFonts w:asciiTheme="minorHAnsi" w:hAnsiTheme="minorHAnsi" w:cstheme="minorHAnsi"/>
              </w:rPr>
              <w:t>,</w:t>
            </w:r>
            <w:r w:rsidRPr="00822C10">
              <w:rPr>
                <w:rFonts w:asciiTheme="minorHAnsi" w:hAnsiTheme="minorHAnsi" w:cstheme="minorHAnsi"/>
              </w:rPr>
              <w:t xml:space="preserve"> оформленная по системе Брайля черного цвета для контраста с подстилающей поверхностью.</w:t>
            </w:r>
            <w:r w:rsidR="00DE5B20">
              <w:rPr>
                <w:rFonts w:asciiTheme="minorHAnsi" w:hAnsiTheme="minorHAnsi" w:cstheme="minorHAnsi"/>
              </w:rPr>
              <w:t xml:space="preserve"> </w:t>
            </w:r>
            <w:r w:rsidRPr="00822C10">
              <w:rPr>
                <w:rFonts w:asciiTheme="minorHAnsi" w:hAnsiTheme="minorHAnsi" w:cstheme="minorHAnsi"/>
              </w:rPr>
              <w:t>Функционально кнопка должна обеспечивать передачу радиосигнала на блок приёмника с целью информирования персонала о необходимости помощи в конкретной точке.</w:t>
            </w:r>
            <w:r w:rsidR="00DE5B20">
              <w:rPr>
                <w:rFonts w:asciiTheme="minorHAnsi" w:hAnsiTheme="minorHAnsi" w:cstheme="minorHAnsi"/>
              </w:rPr>
              <w:t xml:space="preserve"> </w:t>
            </w:r>
            <w:r w:rsidRPr="00822C10">
              <w:rPr>
                <w:rFonts w:asciiTheme="minorHAnsi" w:hAnsiTheme="minorHAnsi" w:cstheme="minorHAnsi"/>
              </w:rPr>
              <w:t>При активации устройства пользователем, должно осуществляться звуковое подтверждение работоспособности кнопки.</w:t>
            </w:r>
          </w:p>
        </w:tc>
      </w:tr>
      <w:tr w:rsidR="00F95493" w:rsidRPr="00822C10" w:rsidTr="00822C10">
        <w:tc>
          <w:tcPr>
            <w:tcW w:w="2263" w:type="dxa"/>
            <w:shd w:val="clear" w:color="auto" w:fill="auto"/>
          </w:tcPr>
          <w:p w:rsidR="00F95493" w:rsidRPr="00822C10" w:rsidRDefault="00F95493" w:rsidP="00D42983">
            <w:pPr>
              <w:rPr>
                <w:rFonts w:asciiTheme="minorHAnsi" w:hAnsiTheme="minorHAnsi" w:cstheme="minorHAnsi"/>
              </w:rPr>
            </w:pPr>
            <w:r w:rsidRPr="00822C10">
              <w:rPr>
                <w:rFonts w:asciiTheme="minorHAnsi" w:hAnsiTheme="minorHAnsi" w:cstheme="minorHAnsi"/>
              </w:rPr>
              <w:lastRenderedPageBreak/>
              <w:t>Требования к конструкции усилителя сигнала двухканальной системы УС-2</w:t>
            </w:r>
          </w:p>
        </w:tc>
        <w:tc>
          <w:tcPr>
            <w:tcW w:w="7082" w:type="dxa"/>
            <w:shd w:val="clear" w:color="auto" w:fill="auto"/>
          </w:tcPr>
          <w:p w:rsidR="005C07FF" w:rsidRPr="00822C10" w:rsidRDefault="005C07FF" w:rsidP="005C07FF">
            <w:pPr>
              <w:pStyle w:val="a3"/>
              <w:rPr>
                <w:rFonts w:asciiTheme="minorHAnsi" w:hAnsiTheme="minorHAnsi" w:cstheme="minorHAnsi"/>
              </w:rPr>
            </w:pPr>
            <w:r w:rsidRPr="00822C10">
              <w:rPr>
                <w:rFonts w:asciiTheme="minorHAnsi" w:hAnsiTheme="minorHAnsi" w:cstheme="minorHAnsi"/>
              </w:rPr>
              <w:t xml:space="preserve">Изделие должно быть выполнено в пластиковом корпусе из </w:t>
            </w:r>
            <w:r w:rsidRPr="00822C10">
              <w:rPr>
                <w:rFonts w:asciiTheme="minorHAnsi" w:hAnsiTheme="minorHAnsi" w:cstheme="minorHAnsi"/>
                <w:lang w:val="en-US"/>
              </w:rPr>
              <w:t>ABS</w:t>
            </w:r>
            <w:r w:rsidRPr="00822C10">
              <w:rPr>
                <w:rFonts w:asciiTheme="minorHAnsi" w:hAnsiTheme="minorHAnsi" w:cstheme="minorHAnsi"/>
              </w:rPr>
              <w:t xml:space="preserve"> пластика серого цвета. С целью обеспечить возможность настройки устройства, корпус изделия должен быть разборным, крышка соединяется с корпусом посредством 4х винтов. Для обеспечения компактной транспортировки, антенны изделия необходимо выполнить съёмными на резьбовых соединениях.</w:t>
            </w:r>
          </w:p>
          <w:p w:rsidR="00F95493" w:rsidRPr="00822C10" w:rsidRDefault="005C07FF" w:rsidP="005C07FF">
            <w:pPr>
              <w:rPr>
                <w:rFonts w:asciiTheme="minorHAnsi" w:hAnsiTheme="minorHAnsi" w:cstheme="minorHAnsi"/>
              </w:rPr>
            </w:pPr>
            <w:r w:rsidRPr="00822C10">
              <w:rPr>
                <w:rFonts w:asciiTheme="minorHAnsi" w:hAnsiTheme="minorHAnsi" w:cstheme="minorHAnsi"/>
              </w:rPr>
              <w:t>Класс защиты изделия должен быть не ниже IР56.</w:t>
            </w:r>
          </w:p>
        </w:tc>
      </w:tr>
      <w:tr w:rsidR="005C07FF" w:rsidRPr="00822C10" w:rsidTr="00822C10">
        <w:tc>
          <w:tcPr>
            <w:tcW w:w="2263" w:type="dxa"/>
            <w:shd w:val="clear" w:color="auto" w:fill="auto"/>
          </w:tcPr>
          <w:p w:rsidR="005C07FF" w:rsidRPr="00822C10" w:rsidRDefault="005C07FF" w:rsidP="00D42983">
            <w:pPr>
              <w:rPr>
                <w:rFonts w:asciiTheme="minorHAnsi" w:hAnsiTheme="minorHAnsi" w:cstheme="minorHAnsi"/>
              </w:rPr>
            </w:pPr>
            <w:r w:rsidRPr="00822C10">
              <w:rPr>
                <w:rFonts w:asciiTheme="minorHAnsi" w:hAnsiTheme="minorHAnsi" w:cstheme="minorHAnsi"/>
              </w:rPr>
              <w:t>Требования к конструктивному исполнению информационных табличек</w:t>
            </w:r>
          </w:p>
        </w:tc>
        <w:tc>
          <w:tcPr>
            <w:tcW w:w="7082" w:type="dxa"/>
            <w:shd w:val="clear" w:color="auto" w:fill="auto"/>
          </w:tcPr>
          <w:p w:rsidR="005C07FF" w:rsidRPr="00822C10" w:rsidRDefault="00242BAF" w:rsidP="006D1CFA">
            <w:pPr>
              <w:pStyle w:val="a3"/>
              <w:rPr>
                <w:rFonts w:asciiTheme="minorHAnsi" w:hAnsiTheme="minorHAnsi" w:cstheme="minorHAnsi"/>
              </w:rPr>
            </w:pPr>
            <w:r w:rsidRPr="00822C10">
              <w:rPr>
                <w:rFonts w:asciiTheme="minorHAnsi" w:hAnsiTheme="minorHAnsi" w:cstheme="minorHAnsi"/>
              </w:rPr>
              <w:t>С целью уменьшения себестоимости изделия, а также обеспечения его небольшой массы, изделие должно быть изготовлено из белого поливинилхлорида</w:t>
            </w:r>
            <w:r w:rsidR="00D86B90" w:rsidRPr="00822C10">
              <w:rPr>
                <w:rFonts w:asciiTheme="minorHAnsi" w:hAnsiTheme="minorHAnsi" w:cstheme="minorHAnsi"/>
              </w:rPr>
              <w:t>, толщиной не более 3,5мм</w:t>
            </w:r>
            <w:r w:rsidRPr="00822C10">
              <w:rPr>
                <w:rFonts w:asciiTheme="minorHAnsi" w:hAnsiTheme="minorHAnsi" w:cstheme="minorHAnsi"/>
              </w:rPr>
              <w:t>. Лицевая часть изделия должна быть покрыта плёнкой желтого цвета</w:t>
            </w:r>
            <w:r w:rsidR="006D1CFA">
              <w:rPr>
                <w:rFonts w:asciiTheme="minorHAnsi" w:hAnsiTheme="minorHAnsi" w:cstheme="minorHAnsi"/>
              </w:rPr>
              <w:t xml:space="preserve"> оттенком</w:t>
            </w:r>
            <w:r w:rsidRPr="00822C10">
              <w:rPr>
                <w:rFonts w:asciiTheme="minorHAnsi" w:hAnsiTheme="minorHAnsi" w:cstheme="minorHAnsi"/>
              </w:rPr>
              <w:t xml:space="preserve">, для контраста с нанесённым на текстом черного и красного цветов, толщиной плёнки не </w:t>
            </w:r>
            <w:r w:rsidR="00D86B90" w:rsidRPr="00822C10">
              <w:rPr>
                <w:rFonts w:asciiTheme="minorHAnsi" w:hAnsiTheme="minorHAnsi" w:cstheme="minorHAnsi"/>
              </w:rPr>
              <w:t>более 100мкм.</w:t>
            </w:r>
          </w:p>
        </w:tc>
      </w:tr>
      <w:tr w:rsidR="005C07FF" w:rsidRPr="00822C10" w:rsidTr="00822C10">
        <w:tc>
          <w:tcPr>
            <w:tcW w:w="2263" w:type="dxa"/>
            <w:shd w:val="clear" w:color="auto" w:fill="auto"/>
          </w:tcPr>
          <w:p w:rsidR="005C07FF" w:rsidRPr="00822C10" w:rsidRDefault="005C07FF" w:rsidP="00D42983">
            <w:pPr>
              <w:rPr>
                <w:rFonts w:asciiTheme="minorHAnsi" w:hAnsiTheme="minorHAnsi" w:cstheme="minorHAnsi"/>
              </w:rPr>
            </w:pPr>
            <w:r w:rsidRPr="00822C10">
              <w:rPr>
                <w:rFonts w:asciiTheme="minorHAnsi" w:hAnsiTheme="minorHAnsi" w:cstheme="minorHAnsi"/>
              </w:rPr>
              <w:t>Требования к конструктивному исполнению тактильных табличек к кнопкам вызова с информацией</w:t>
            </w:r>
          </w:p>
        </w:tc>
        <w:tc>
          <w:tcPr>
            <w:tcW w:w="7082" w:type="dxa"/>
            <w:shd w:val="clear" w:color="auto" w:fill="auto"/>
          </w:tcPr>
          <w:p w:rsidR="005C07FF" w:rsidRPr="00822C10" w:rsidRDefault="00D86B90" w:rsidP="006D1CFA">
            <w:pPr>
              <w:pStyle w:val="a3"/>
              <w:rPr>
                <w:rFonts w:asciiTheme="minorHAnsi" w:hAnsiTheme="minorHAnsi" w:cstheme="minorHAnsi"/>
              </w:rPr>
            </w:pPr>
            <w:r w:rsidRPr="00822C10">
              <w:rPr>
                <w:rFonts w:asciiTheme="minorHAnsi" w:hAnsiTheme="minorHAnsi" w:cstheme="minorHAnsi"/>
              </w:rPr>
              <w:t>С целью уменьшения себестоимости изделия, а также обеспечения его небольшой массы, изделие должно быть изготовлено из белого поливинилхлорида, толщиной не более 3,5мм. Лицевая часть изделия должна быть покрыта плёнкой, толщино</w:t>
            </w:r>
            <w:r w:rsidR="00DE5B20">
              <w:rPr>
                <w:rFonts w:asciiTheme="minorHAnsi" w:hAnsiTheme="minorHAnsi" w:cstheme="minorHAnsi"/>
              </w:rPr>
              <w:t xml:space="preserve">й не более 100мкм. </w:t>
            </w:r>
            <w:r w:rsidR="006D1CFA">
              <w:rPr>
                <w:rFonts w:asciiTheme="minorHAnsi" w:hAnsiTheme="minorHAnsi" w:cstheme="minorHAnsi"/>
              </w:rPr>
              <w:t>Белого цвета</w:t>
            </w:r>
            <w:r w:rsidRPr="00822C10">
              <w:rPr>
                <w:rFonts w:asciiTheme="minorHAnsi" w:hAnsiTheme="minorHAnsi" w:cstheme="minorHAnsi"/>
              </w:rPr>
              <w:t>, для контраста с нанесёнными на ней объемным  рисунком, а также точечным текстом по системе Брайля черного цвета.</w:t>
            </w:r>
          </w:p>
        </w:tc>
      </w:tr>
      <w:tr w:rsidR="005C07FF" w:rsidRPr="00822C10" w:rsidTr="00822C10">
        <w:tc>
          <w:tcPr>
            <w:tcW w:w="2263" w:type="dxa"/>
            <w:shd w:val="clear" w:color="auto" w:fill="auto"/>
          </w:tcPr>
          <w:p w:rsidR="005C07FF" w:rsidRPr="00822C10" w:rsidRDefault="005C07FF" w:rsidP="00D42983">
            <w:pPr>
              <w:rPr>
                <w:rFonts w:asciiTheme="minorHAnsi" w:hAnsiTheme="minorHAnsi" w:cstheme="minorHAnsi"/>
              </w:rPr>
            </w:pPr>
            <w:r w:rsidRPr="00822C10">
              <w:rPr>
                <w:rFonts w:asciiTheme="minorHAnsi" w:hAnsiTheme="minorHAnsi" w:cstheme="minorHAnsi"/>
              </w:rPr>
              <w:t>Требования к конструктивному исполнению тактильных указателей</w:t>
            </w:r>
          </w:p>
        </w:tc>
        <w:tc>
          <w:tcPr>
            <w:tcW w:w="7082" w:type="dxa"/>
            <w:shd w:val="clear" w:color="auto" w:fill="auto"/>
          </w:tcPr>
          <w:p w:rsidR="005C07FF" w:rsidRPr="00822C10" w:rsidRDefault="00A71374" w:rsidP="006D1CFA">
            <w:pPr>
              <w:pStyle w:val="a3"/>
              <w:rPr>
                <w:rFonts w:asciiTheme="minorHAnsi" w:hAnsiTheme="minorHAnsi" w:cstheme="minorHAnsi"/>
              </w:rPr>
            </w:pPr>
            <w:r w:rsidRPr="00822C10">
              <w:rPr>
                <w:rFonts w:asciiTheme="minorHAnsi" w:hAnsiTheme="minorHAnsi" w:cstheme="minorHAnsi"/>
              </w:rPr>
              <w:t>С целью уменьшения себестоимости изделия, а также обеспечения его небольшой массы, изделие должно быть изготовлено из белого поливинилхлорида, толщиной не более 3,5мм. Лицевая часть изделия должна быть покрыта плёнкой, толщиной не более 100мкм. желтого цвета, для контраста с нанесёнными на ней объемным  рисунком, а также точечным текстом по системе Брайля черного цвета.</w:t>
            </w:r>
          </w:p>
        </w:tc>
      </w:tr>
      <w:tr w:rsidR="00F95493" w:rsidRPr="00822C10" w:rsidTr="00822C10">
        <w:tc>
          <w:tcPr>
            <w:tcW w:w="2263" w:type="dxa"/>
            <w:shd w:val="clear" w:color="auto" w:fill="auto"/>
          </w:tcPr>
          <w:p w:rsidR="00F95493" w:rsidRPr="00822C10" w:rsidRDefault="00A71374" w:rsidP="00D42983">
            <w:pPr>
              <w:rPr>
                <w:rFonts w:asciiTheme="minorHAnsi" w:hAnsiTheme="minorHAnsi" w:cstheme="minorHAnsi"/>
              </w:rPr>
            </w:pPr>
            <w:r w:rsidRPr="00822C10">
              <w:rPr>
                <w:rFonts w:asciiTheme="minorHAnsi" w:hAnsiTheme="minorHAnsi" w:cstheme="minorHAnsi"/>
              </w:rPr>
              <w:t>Требования к качеству тактильной поверхности</w:t>
            </w:r>
          </w:p>
        </w:tc>
        <w:tc>
          <w:tcPr>
            <w:tcW w:w="7082" w:type="dxa"/>
            <w:shd w:val="clear" w:color="auto" w:fill="auto"/>
          </w:tcPr>
          <w:p w:rsidR="00F95493" w:rsidRPr="00822C10" w:rsidRDefault="00A71374" w:rsidP="00A71374">
            <w:pPr>
              <w:rPr>
                <w:rFonts w:asciiTheme="minorHAnsi" w:hAnsiTheme="minorHAnsi" w:cstheme="minorHAnsi"/>
              </w:rPr>
            </w:pPr>
            <w:r w:rsidRPr="00822C10">
              <w:rPr>
                <w:rFonts w:asciiTheme="minorHAnsi" w:hAnsiTheme="minorHAnsi" w:cstheme="minorHAnsi"/>
              </w:rPr>
              <w:t xml:space="preserve">В связи с тем, что тактильные указатели, выполненные послойно-полимерным способом, являются наиболее легко воспринимаемыми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w:t>
            </w:r>
            <w:proofErr w:type="spellStart"/>
            <w:r w:rsidRPr="00822C10">
              <w:rPr>
                <w:rFonts w:asciiTheme="minorHAnsi" w:hAnsiTheme="minorHAnsi" w:cstheme="minorHAnsi"/>
              </w:rPr>
              <w:t>полимеризуется</w:t>
            </w:r>
            <w:proofErr w:type="spellEnd"/>
            <w:r w:rsidRPr="00822C10">
              <w:rPr>
                <w:rFonts w:asciiTheme="minorHAnsi" w:hAnsiTheme="minorHAnsi" w:cstheme="minorHAnsi"/>
              </w:rPr>
              <w:t xml:space="preserve"> на поверхности предыдущего при помощи УФ излучения.</w:t>
            </w:r>
            <w:r w:rsidR="00F02425" w:rsidRPr="00822C10">
              <w:rPr>
                <w:rFonts w:asciiTheme="minorHAnsi" w:hAnsiTheme="minorHAnsi" w:cstheme="minorHAnsi"/>
              </w:rPr>
              <w:t xml:space="preserve"> </w:t>
            </w:r>
            <w:r w:rsidRPr="00822C10">
              <w:rPr>
                <w:rFonts w:asciiTheme="minorHAnsi" w:hAnsiTheme="minorHAnsi" w:cstheme="minorHAnsi"/>
              </w:rPr>
              <w:t xml:space="preserve">Количество полимеризованных слоев определяют высоту тактильного изображения не менее 0.8 мм по </w:t>
            </w:r>
            <w:hyperlink r:id="rId5" w:tgtFrame="_blank" w:history="1">
              <w:r w:rsidRPr="00822C10">
                <w:rPr>
                  <w:rStyle w:val="a5"/>
                  <w:rFonts w:asciiTheme="minorHAnsi" w:hAnsiTheme="minorHAnsi" w:cstheme="minorHAnsi"/>
                  <w:color w:val="auto"/>
                  <w:u w:val="none"/>
                </w:rPr>
                <w:t>ГОСТ Р 51671-2000</w:t>
              </w:r>
            </w:hyperlink>
            <w:r w:rsidRPr="00822C10">
              <w:rPr>
                <w:rFonts w:asciiTheme="minorHAnsi" w:hAnsiTheme="minorHAnsi" w:cstheme="minorHAnsi"/>
              </w:rPr>
              <w:t>.</w:t>
            </w:r>
          </w:p>
        </w:tc>
      </w:tr>
      <w:tr w:rsidR="00A71374" w:rsidRPr="00822C10" w:rsidTr="00822C10">
        <w:tc>
          <w:tcPr>
            <w:tcW w:w="2263" w:type="dxa"/>
            <w:shd w:val="clear" w:color="auto" w:fill="auto"/>
          </w:tcPr>
          <w:p w:rsidR="00A71374" w:rsidRPr="00822C10" w:rsidRDefault="00A71374" w:rsidP="00D42983">
            <w:pPr>
              <w:rPr>
                <w:rFonts w:asciiTheme="minorHAnsi" w:hAnsiTheme="minorHAnsi" w:cstheme="minorHAnsi"/>
              </w:rPr>
            </w:pPr>
            <w:r w:rsidRPr="00822C10">
              <w:rPr>
                <w:rFonts w:asciiTheme="minorHAnsi" w:hAnsiTheme="minorHAnsi" w:cstheme="minorHAnsi"/>
              </w:rPr>
              <w:lastRenderedPageBreak/>
              <w:t>Требования к геометрическим размерам</w:t>
            </w:r>
            <w:r w:rsidR="000A632D" w:rsidRPr="00822C10">
              <w:rPr>
                <w:rFonts w:asciiTheme="minorHAnsi" w:hAnsiTheme="minorHAnsi" w:cstheme="minorHAnsi"/>
              </w:rPr>
              <w:t xml:space="preserve"> приёмника ПС-2</w:t>
            </w:r>
          </w:p>
        </w:tc>
        <w:tc>
          <w:tcPr>
            <w:tcW w:w="7082" w:type="dxa"/>
            <w:shd w:val="clear" w:color="auto" w:fill="auto"/>
          </w:tcPr>
          <w:p w:rsidR="00A71374" w:rsidRPr="00822C10" w:rsidRDefault="00F02425" w:rsidP="009B201D">
            <w:pPr>
              <w:pStyle w:val="a3"/>
              <w:rPr>
                <w:rFonts w:asciiTheme="minorHAnsi" w:hAnsiTheme="minorHAnsi" w:cstheme="minorHAnsi"/>
              </w:rPr>
            </w:pPr>
            <w:r w:rsidRPr="00822C10">
              <w:rPr>
                <w:rFonts w:asciiTheme="minorHAnsi" w:hAnsiTheme="minorHAnsi" w:cstheme="minorHAnsi"/>
              </w:rPr>
              <w:t>С целью обеспечить небольшие габариты и удобство установки устройства, его габариты не должны</w:t>
            </w:r>
            <w:r w:rsidR="009B201D" w:rsidRPr="00822C10">
              <w:rPr>
                <w:rFonts w:asciiTheme="minorHAnsi" w:hAnsiTheme="minorHAnsi" w:cstheme="minorHAnsi"/>
              </w:rPr>
              <w:t xml:space="preserve"> быть менее</w:t>
            </w:r>
            <w:r w:rsidRPr="00822C10">
              <w:rPr>
                <w:rFonts w:asciiTheme="minorHAnsi" w:hAnsiTheme="minorHAnsi" w:cstheme="minorHAnsi"/>
              </w:rPr>
              <w:t xml:space="preserve"> </w:t>
            </w:r>
            <w:proofErr w:type="spellStart"/>
            <w:r w:rsidRPr="00822C10">
              <w:rPr>
                <w:rFonts w:asciiTheme="minorHAnsi" w:hAnsiTheme="minorHAnsi" w:cstheme="minorHAnsi"/>
              </w:rPr>
              <w:t>ВхШхГ</w:t>
            </w:r>
            <w:proofErr w:type="spellEnd"/>
            <w:r w:rsidRPr="00822C10">
              <w:rPr>
                <w:rFonts w:asciiTheme="minorHAnsi" w:hAnsiTheme="minorHAnsi" w:cstheme="minorHAnsi"/>
              </w:rPr>
              <w:t xml:space="preserve">: </w:t>
            </w:r>
            <w:r w:rsidR="00CB3FFF" w:rsidRPr="00822C10">
              <w:rPr>
                <w:rFonts w:asciiTheme="minorHAnsi" w:hAnsiTheme="minorHAnsi" w:cstheme="minorHAnsi"/>
              </w:rPr>
              <w:t>160х90х66мм</w:t>
            </w:r>
          </w:p>
        </w:tc>
      </w:tr>
      <w:tr w:rsidR="00245274" w:rsidRPr="00822C10" w:rsidTr="00822C10">
        <w:tc>
          <w:tcPr>
            <w:tcW w:w="2263" w:type="dxa"/>
            <w:shd w:val="clear" w:color="auto" w:fill="auto"/>
          </w:tcPr>
          <w:p w:rsidR="00245274" w:rsidRPr="00822C10" w:rsidRDefault="00245274" w:rsidP="00D0399C">
            <w:pPr>
              <w:rPr>
                <w:rFonts w:asciiTheme="minorHAnsi" w:hAnsiTheme="minorHAnsi" w:cstheme="minorHAnsi"/>
              </w:rPr>
            </w:pPr>
            <w:r w:rsidRPr="00822C10">
              <w:rPr>
                <w:rFonts w:asciiTheme="minorHAnsi" w:hAnsiTheme="minorHAnsi" w:cstheme="minorHAnsi"/>
              </w:rPr>
              <w:t xml:space="preserve">Требования к </w:t>
            </w:r>
            <w:r w:rsidR="00F02425" w:rsidRPr="00822C10">
              <w:rPr>
                <w:rFonts w:asciiTheme="minorHAnsi" w:hAnsiTheme="minorHAnsi" w:cstheme="minorHAnsi"/>
              </w:rPr>
              <w:t>геометрическим размерам кнопки вызова помощи БК-33/81</w:t>
            </w:r>
          </w:p>
        </w:tc>
        <w:tc>
          <w:tcPr>
            <w:tcW w:w="7082" w:type="dxa"/>
            <w:shd w:val="clear" w:color="auto" w:fill="auto"/>
          </w:tcPr>
          <w:p w:rsidR="00EC4829" w:rsidRPr="00822C10" w:rsidRDefault="00EC4829" w:rsidP="00EC4829">
            <w:pPr>
              <w:spacing w:line="240" w:lineRule="auto"/>
              <w:rPr>
                <w:rFonts w:asciiTheme="minorHAnsi" w:hAnsiTheme="minorHAnsi" w:cstheme="minorHAnsi"/>
              </w:rPr>
            </w:pPr>
            <w:r w:rsidRPr="00822C10">
              <w:rPr>
                <w:rFonts w:asciiTheme="minorHAnsi" w:hAnsiTheme="minorHAnsi" w:cstheme="minorHAnsi"/>
              </w:rPr>
              <w:t>Для обеспечения удобного формата и небольших габаритных размеров, габаритные размеры устройства должны быть:</w:t>
            </w:r>
          </w:p>
          <w:p w:rsidR="00EC4829" w:rsidRPr="00822C10" w:rsidRDefault="00EC4829" w:rsidP="00EC4829">
            <w:pPr>
              <w:spacing w:line="240" w:lineRule="auto"/>
              <w:rPr>
                <w:rFonts w:asciiTheme="minorHAnsi" w:hAnsiTheme="minorHAnsi" w:cstheme="minorHAnsi"/>
              </w:rPr>
            </w:pPr>
            <w:r w:rsidRPr="00822C10">
              <w:rPr>
                <w:rFonts w:asciiTheme="minorHAnsi" w:hAnsiTheme="minorHAnsi" w:cstheme="minorHAnsi"/>
              </w:rPr>
              <w:t xml:space="preserve">Размер кнопки </w:t>
            </w:r>
            <w:proofErr w:type="spellStart"/>
            <w:r w:rsidRPr="00822C10">
              <w:rPr>
                <w:rFonts w:asciiTheme="minorHAnsi" w:hAnsiTheme="minorHAnsi" w:cstheme="minorHAnsi"/>
              </w:rPr>
              <w:t>ВхШхГ</w:t>
            </w:r>
            <w:proofErr w:type="spellEnd"/>
            <w:r w:rsidRPr="00822C10">
              <w:rPr>
                <w:rFonts w:asciiTheme="minorHAnsi" w:hAnsiTheme="minorHAnsi" w:cstheme="minorHAnsi"/>
              </w:rPr>
              <w:t>: 33х81х21 (без учёта тактильного указателя)</w:t>
            </w:r>
          </w:p>
          <w:p w:rsidR="00245274" w:rsidRPr="00822C10" w:rsidRDefault="00EC4829" w:rsidP="00EC4829">
            <w:pPr>
              <w:pStyle w:val="a3"/>
              <w:rPr>
                <w:rFonts w:asciiTheme="minorHAnsi" w:hAnsiTheme="minorHAnsi" w:cstheme="minorHAnsi"/>
              </w:rPr>
            </w:pPr>
            <w:r w:rsidRPr="00822C10">
              <w:rPr>
                <w:rFonts w:asciiTheme="minorHAnsi" w:hAnsiTheme="minorHAnsi" w:cstheme="minorHAnsi"/>
              </w:rPr>
              <w:t xml:space="preserve">Размер устройства </w:t>
            </w:r>
            <w:proofErr w:type="spellStart"/>
            <w:r w:rsidRPr="00822C10">
              <w:rPr>
                <w:rFonts w:asciiTheme="minorHAnsi" w:hAnsiTheme="minorHAnsi" w:cstheme="minorHAnsi"/>
              </w:rPr>
              <w:t>ВхШхГ</w:t>
            </w:r>
            <w:proofErr w:type="spellEnd"/>
            <w:r w:rsidRPr="00822C10">
              <w:rPr>
                <w:rFonts w:asciiTheme="minorHAnsi" w:hAnsiTheme="minorHAnsi" w:cstheme="minorHAnsi"/>
              </w:rPr>
              <w:t>: 120х185х27 ( с учётом тактильного указателя)</w:t>
            </w:r>
          </w:p>
        </w:tc>
      </w:tr>
      <w:tr w:rsidR="00963BC4" w:rsidRPr="00822C10" w:rsidTr="00822C10">
        <w:tc>
          <w:tcPr>
            <w:tcW w:w="2263" w:type="dxa"/>
            <w:shd w:val="clear" w:color="auto" w:fill="auto"/>
          </w:tcPr>
          <w:p w:rsidR="00963BC4" w:rsidRPr="00822C10" w:rsidRDefault="00963BC4" w:rsidP="00D0399C">
            <w:pPr>
              <w:rPr>
                <w:rFonts w:asciiTheme="minorHAnsi" w:hAnsiTheme="minorHAnsi" w:cstheme="minorHAnsi"/>
              </w:rPr>
            </w:pPr>
            <w:r w:rsidRPr="00822C10">
              <w:rPr>
                <w:rFonts w:asciiTheme="minorHAnsi" w:hAnsiTheme="minorHAnsi" w:cstheme="minorHAnsi"/>
              </w:rPr>
              <w:t xml:space="preserve">Требования к </w:t>
            </w:r>
            <w:r w:rsidR="00F02425" w:rsidRPr="00822C10">
              <w:rPr>
                <w:rFonts w:asciiTheme="minorHAnsi" w:hAnsiTheme="minorHAnsi" w:cstheme="minorHAnsi"/>
              </w:rPr>
              <w:t>геометрическим размерам дополнительной кнопки БК-65/77</w:t>
            </w:r>
          </w:p>
        </w:tc>
        <w:tc>
          <w:tcPr>
            <w:tcW w:w="7082" w:type="dxa"/>
            <w:shd w:val="clear" w:color="auto" w:fill="auto"/>
          </w:tcPr>
          <w:p w:rsidR="00963BC4" w:rsidRPr="00822C10" w:rsidRDefault="00EC4829" w:rsidP="00A12D1A">
            <w:pPr>
              <w:rPr>
                <w:rFonts w:asciiTheme="minorHAnsi" w:hAnsiTheme="minorHAnsi" w:cstheme="minorHAnsi"/>
              </w:rPr>
            </w:pPr>
            <w:r w:rsidRPr="00822C10">
              <w:rPr>
                <w:rFonts w:asciiTheme="minorHAnsi" w:hAnsiTheme="minorHAnsi" w:cstheme="minorHAnsi"/>
              </w:rPr>
              <w:t>С целью обеспечения доступной эксплуатации устройства людьми всех категорий МГН включая людей с тремором, размер зоны активации устройства должен быть не менее 50мм по ширине и не менее 60 мм по высоте. В виду ограниченного пространства при установке, габаритные размеры изделия (</w:t>
            </w:r>
            <w:proofErr w:type="spellStart"/>
            <w:r w:rsidRPr="00822C10">
              <w:rPr>
                <w:rFonts w:asciiTheme="minorHAnsi" w:hAnsiTheme="minorHAnsi" w:cstheme="minorHAnsi"/>
              </w:rPr>
              <w:t>ВхШхГ</w:t>
            </w:r>
            <w:proofErr w:type="spellEnd"/>
            <w:r w:rsidRPr="00822C10">
              <w:rPr>
                <w:rFonts w:asciiTheme="minorHAnsi" w:hAnsiTheme="minorHAnsi" w:cstheme="minorHAnsi"/>
              </w:rPr>
              <w:t xml:space="preserve">) с учётом информационного указателя не должны </w:t>
            </w:r>
            <w:r w:rsidR="00A12D1A" w:rsidRPr="00822C10">
              <w:rPr>
                <w:rFonts w:asciiTheme="minorHAnsi" w:hAnsiTheme="minorHAnsi" w:cstheme="minorHAnsi"/>
              </w:rPr>
              <w:t>быть меньше</w:t>
            </w:r>
            <w:r w:rsidRPr="00822C10">
              <w:rPr>
                <w:rFonts w:asciiTheme="minorHAnsi" w:hAnsiTheme="minorHAnsi" w:cstheme="minorHAnsi"/>
              </w:rPr>
              <w:t xml:space="preserve"> 280 мм по ширине, 130 мм по высоте и 45 мм по глубине. Габаритные размеры кнопки без учёта информационного указателя должны быть не </w:t>
            </w:r>
            <w:r w:rsidR="00A12D1A" w:rsidRPr="00822C10">
              <w:rPr>
                <w:rFonts w:asciiTheme="minorHAnsi" w:hAnsiTheme="minorHAnsi" w:cstheme="minorHAnsi"/>
              </w:rPr>
              <w:t>менее</w:t>
            </w:r>
            <w:r w:rsidRPr="00822C10">
              <w:rPr>
                <w:rFonts w:asciiTheme="minorHAnsi" w:hAnsiTheme="minorHAnsi" w:cstheme="minorHAnsi"/>
              </w:rPr>
              <w:t xml:space="preserve"> 77х65х45 мм.</w:t>
            </w:r>
          </w:p>
        </w:tc>
      </w:tr>
      <w:tr w:rsidR="00242BAF" w:rsidRPr="00822C10" w:rsidTr="00822C10">
        <w:tc>
          <w:tcPr>
            <w:tcW w:w="2263" w:type="dxa"/>
            <w:shd w:val="clear" w:color="auto" w:fill="auto"/>
          </w:tcPr>
          <w:p w:rsidR="00242BAF" w:rsidRPr="00822C10" w:rsidRDefault="00F02425" w:rsidP="00D0399C">
            <w:pPr>
              <w:rPr>
                <w:rFonts w:asciiTheme="minorHAnsi" w:hAnsiTheme="minorHAnsi" w:cstheme="minorHAnsi"/>
              </w:rPr>
            </w:pPr>
            <w:r w:rsidRPr="00822C10">
              <w:rPr>
                <w:rFonts w:asciiTheme="minorHAnsi" w:hAnsiTheme="minorHAnsi" w:cstheme="minorHAnsi"/>
              </w:rPr>
              <w:t>Требования к геометрическим размерам усилителя сигнала двухканальной системы УС-2</w:t>
            </w:r>
          </w:p>
        </w:tc>
        <w:tc>
          <w:tcPr>
            <w:tcW w:w="7082" w:type="dxa"/>
            <w:shd w:val="clear" w:color="auto" w:fill="auto"/>
          </w:tcPr>
          <w:p w:rsidR="00242BAF" w:rsidRPr="00822C10" w:rsidRDefault="00EC4829" w:rsidP="006D55DD">
            <w:pPr>
              <w:rPr>
                <w:rFonts w:asciiTheme="minorHAnsi" w:hAnsiTheme="minorHAnsi" w:cstheme="minorHAnsi"/>
              </w:rPr>
            </w:pPr>
            <w:r w:rsidRPr="00822C10">
              <w:rPr>
                <w:rFonts w:asciiTheme="minorHAnsi" w:hAnsiTheme="minorHAnsi" w:cstheme="minorHAnsi"/>
              </w:rPr>
              <w:t xml:space="preserve">Для обеспечения компактности устройства, а так же оптимальный внутреннее пространство под установку платы, размер изделия не должен </w:t>
            </w:r>
            <w:r w:rsidR="006D55DD" w:rsidRPr="00822C10">
              <w:rPr>
                <w:rFonts w:asciiTheme="minorHAnsi" w:hAnsiTheme="minorHAnsi" w:cstheme="minorHAnsi"/>
              </w:rPr>
              <w:t>быть меньше</w:t>
            </w:r>
            <w:r w:rsidRPr="00822C10">
              <w:rPr>
                <w:rFonts w:asciiTheme="minorHAnsi" w:hAnsiTheme="minorHAnsi" w:cstheme="minorHAnsi"/>
              </w:rPr>
              <w:t xml:space="preserve"> </w:t>
            </w:r>
            <w:proofErr w:type="spellStart"/>
            <w:r w:rsidRPr="00822C10">
              <w:rPr>
                <w:rFonts w:asciiTheme="minorHAnsi" w:hAnsiTheme="minorHAnsi" w:cstheme="minorHAnsi"/>
              </w:rPr>
              <w:t>ВхШхГ</w:t>
            </w:r>
            <w:proofErr w:type="spellEnd"/>
            <w:r w:rsidRPr="00822C10">
              <w:rPr>
                <w:rFonts w:asciiTheme="minorHAnsi" w:hAnsiTheme="minorHAnsi" w:cstheme="minorHAnsi"/>
              </w:rPr>
              <w:t>: 101х101х36мм.</w:t>
            </w:r>
          </w:p>
        </w:tc>
      </w:tr>
      <w:tr w:rsidR="00242BAF" w:rsidRPr="00822C10" w:rsidTr="00822C10">
        <w:tc>
          <w:tcPr>
            <w:tcW w:w="2263" w:type="dxa"/>
            <w:shd w:val="clear" w:color="auto" w:fill="auto"/>
          </w:tcPr>
          <w:p w:rsidR="00242BAF" w:rsidRPr="00822C10" w:rsidRDefault="00F02425" w:rsidP="00D0399C">
            <w:pPr>
              <w:rPr>
                <w:rFonts w:asciiTheme="minorHAnsi" w:hAnsiTheme="minorHAnsi" w:cstheme="minorHAnsi"/>
              </w:rPr>
            </w:pPr>
            <w:r w:rsidRPr="00822C10">
              <w:rPr>
                <w:rFonts w:asciiTheme="minorHAnsi" w:hAnsiTheme="minorHAnsi" w:cstheme="minorHAnsi"/>
              </w:rPr>
              <w:t>Требования к геометрическим размерам информационных табличек</w:t>
            </w:r>
          </w:p>
        </w:tc>
        <w:tc>
          <w:tcPr>
            <w:tcW w:w="7082" w:type="dxa"/>
            <w:shd w:val="clear" w:color="auto" w:fill="auto"/>
          </w:tcPr>
          <w:p w:rsidR="00242BAF" w:rsidRPr="00822C10" w:rsidRDefault="006D55DD" w:rsidP="00480820">
            <w:pPr>
              <w:rPr>
                <w:rFonts w:asciiTheme="minorHAnsi" w:hAnsiTheme="minorHAnsi" w:cstheme="minorHAnsi"/>
              </w:rPr>
            </w:pPr>
            <w:r w:rsidRPr="00822C10">
              <w:rPr>
                <w:rFonts w:asciiTheme="minorHAnsi" w:hAnsiTheme="minorHAnsi" w:cstheme="minorHAnsi"/>
              </w:rPr>
              <w:t xml:space="preserve">Для обеспечения удобного формата изделия, а так же создания возможности компактно разместить текст, размер изделия не должен </w:t>
            </w:r>
            <w:r w:rsidR="00480820" w:rsidRPr="00822C10">
              <w:rPr>
                <w:rFonts w:asciiTheme="minorHAnsi" w:hAnsiTheme="minorHAnsi" w:cstheme="minorHAnsi"/>
              </w:rPr>
              <w:t>быть менее</w:t>
            </w:r>
            <w:r w:rsidRPr="00822C10">
              <w:rPr>
                <w:rFonts w:asciiTheme="minorHAnsi" w:hAnsiTheme="minorHAnsi" w:cstheme="minorHAnsi"/>
              </w:rPr>
              <w:t xml:space="preserve"> </w:t>
            </w:r>
            <w:proofErr w:type="spellStart"/>
            <w:r w:rsidRPr="00822C10">
              <w:rPr>
                <w:rFonts w:asciiTheme="minorHAnsi" w:hAnsiTheme="minorHAnsi" w:cstheme="minorHAnsi"/>
              </w:rPr>
              <w:t>ВхШхГ</w:t>
            </w:r>
            <w:proofErr w:type="spellEnd"/>
            <w:r w:rsidRPr="00822C10">
              <w:rPr>
                <w:rFonts w:asciiTheme="minorHAnsi" w:hAnsiTheme="minorHAnsi" w:cstheme="minorHAnsi"/>
              </w:rPr>
              <w:t xml:space="preserve"> первой таблички: 201х105х3,5мм, </w:t>
            </w:r>
            <w:proofErr w:type="spellStart"/>
            <w:r w:rsidRPr="00822C10">
              <w:rPr>
                <w:rFonts w:asciiTheme="minorHAnsi" w:hAnsiTheme="minorHAnsi" w:cstheme="minorHAnsi"/>
              </w:rPr>
              <w:t>ВхШхГ</w:t>
            </w:r>
            <w:proofErr w:type="spellEnd"/>
            <w:r w:rsidRPr="00822C10">
              <w:rPr>
                <w:rFonts w:asciiTheme="minorHAnsi" w:hAnsiTheme="minorHAnsi" w:cstheme="minorHAnsi"/>
              </w:rPr>
              <w:t xml:space="preserve"> второй таблички:</w:t>
            </w:r>
            <w:r w:rsidR="00CB3FFF" w:rsidRPr="00822C10">
              <w:rPr>
                <w:rFonts w:asciiTheme="minorHAnsi" w:hAnsiTheme="minorHAnsi" w:cstheme="minorHAnsi"/>
              </w:rPr>
              <w:t xml:space="preserve"> 270х70х3</w:t>
            </w:r>
            <w:r w:rsidRPr="00822C10">
              <w:rPr>
                <w:rFonts w:asciiTheme="minorHAnsi" w:hAnsiTheme="minorHAnsi" w:cstheme="minorHAnsi"/>
              </w:rPr>
              <w:t>мм.</w:t>
            </w:r>
          </w:p>
        </w:tc>
      </w:tr>
      <w:tr w:rsidR="00242BAF" w:rsidRPr="00822C10" w:rsidTr="00822C10">
        <w:tc>
          <w:tcPr>
            <w:tcW w:w="2263" w:type="dxa"/>
            <w:shd w:val="clear" w:color="auto" w:fill="auto"/>
          </w:tcPr>
          <w:p w:rsidR="00242BAF" w:rsidRPr="00822C10" w:rsidRDefault="00F02425" w:rsidP="00D0399C">
            <w:pPr>
              <w:rPr>
                <w:rFonts w:asciiTheme="minorHAnsi" w:hAnsiTheme="minorHAnsi" w:cstheme="minorHAnsi"/>
              </w:rPr>
            </w:pPr>
            <w:r w:rsidRPr="00822C10">
              <w:rPr>
                <w:rFonts w:asciiTheme="minorHAnsi" w:hAnsiTheme="minorHAnsi" w:cstheme="minorHAnsi"/>
              </w:rPr>
              <w:t>Требования к геометрическим размерам тактильных табличек к кнопкам вызова с информацией</w:t>
            </w:r>
          </w:p>
        </w:tc>
        <w:tc>
          <w:tcPr>
            <w:tcW w:w="7082" w:type="dxa"/>
            <w:shd w:val="clear" w:color="auto" w:fill="auto"/>
          </w:tcPr>
          <w:p w:rsidR="00242BAF" w:rsidRPr="00822C10" w:rsidRDefault="00834350" w:rsidP="0008629B">
            <w:pPr>
              <w:rPr>
                <w:rFonts w:asciiTheme="minorHAnsi" w:hAnsiTheme="minorHAnsi" w:cstheme="minorHAnsi"/>
              </w:rPr>
            </w:pPr>
            <w:r w:rsidRPr="00822C10">
              <w:rPr>
                <w:rFonts w:asciiTheme="minorHAnsi" w:hAnsiTheme="minorHAnsi" w:cstheme="minorHAnsi"/>
              </w:rPr>
              <w:t xml:space="preserve">Для обеспечения удобного формата, обеспечение места под установку кнопки вызова, размер табличек должен быть не менее </w:t>
            </w:r>
            <w:proofErr w:type="spellStart"/>
            <w:r w:rsidRPr="00822C10">
              <w:rPr>
                <w:rFonts w:asciiTheme="minorHAnsi" w:hAnsiTheme="minorHAnsi" w:cstheme="minorHAnsi"/>
              </w:rPr>
              <w:t>ВхШхГ</w:t>
            </w:r>
            <w:proofErr w:type="spellEnd"/>
            <w:r w:rsidRPr="00822C10">
              <w:rPr>
                <w:rFonts w:asciiTheme="minorHAnsi" w:hAnsiTheme="minorHAnsi" w:cstheme="minorHAnsi"/>
              </w:rPr>
              <w:t>:</w:t>
            </w:r>
          </w:p>
          <w:p w:rsidR="00834350" w:rsidRPr="00822C10" w:rsidRDefault="00834350" w:rsidP="0008629B">
            <w:pPr>
              <w:rPr>
                <w:rFonts w:asciiTheme="minorHAnsi" w:hAnsiTheme="minorHAnsi" w:cstheme="minorHAnsi"/>
              </w:rPr>
            </w:pPr>
            <w:r w:rsidRPr="00822C10">
              <w:rPr>
                <w:rFonts w:asciiTheme="minorHAnsi" w:hAnsiTheme="minorHAnsi" w:cstheme="minorHAnsi"/>
              </w:rPr>
              <w:t xml:space="preserve">БК-33/81: </w:t>
            </w:r>
            <w:r w:rsidR="00480820" w:rsidRPr="00822C10">
              <w:rPr>
                <w:rFonts w:asciiTheme="minorHAnsi" w:hAnsiTheme="minorHAnsi" w:cstheme="minorHAnsi"/>
              </w:rPr>
              <w:t>120х185х3,8мм</w:t>
            </w:r>
          </w:p>
          <w:p w:rsidR="00480820" w:rsidRPr="00822C10" w:rsidRDefault="00480820" w:rsidP="0008629B">
            <w:pPr>
              <w:rPr>
                <w:rFonts w:asciiTheme="minorHAnsi" w:hAnsiTheme="minorHAnsi" w:cstheme="minorHAnsi"/>
              </w:rPr>
            </w:pPr>
            <w:r w:rsidRPr="00822C10">
              <w:rPr>
                <w:rFonts w:asciiTheme="minorHAnsi" w:hAnsiTheme="minorHAnsi" w:cstheme="minorHAnsi"/>
              </w:rPr>
              <w:t>БК-65/77: 280х130х3,8</w:t>
            </w:r>
          </w:p>
        </w:tc>
      </w:tr>
      <w:tr w:rsidR="00242BAF" w:rsidRPr="00822C10" w:rsidTr="00822C10">
        <w:tc>
          <w:tcPr>
            <w:tcW w:w="2263" w:type="dxa"/>
            <w:shd w:val="clear" w:color="auto" w:fill="auto"/>
          </w:tcPr>
          <w:p w:rsidR="00242BAF" w:rsidRPr="00822C10" w:rsidRDefault="00F02425" w:rsidP="00D0399C">
            <w:pPr>
              <w:rPr>
                <w:rFonts w:asciiTheme="minorHAnsi" w:hAnsiTheme="minorHAnsi" w:cstheme="minorHAnsi"/>
              </w:rPr>
            </w:pPr>
            <w:r w:rsidRPr="00822C10">
              <w:rPr>
                <w:rFonts w:asciiTheme="minorHAnsi" w:hAnsiTheme="minorHAnsi" w:cstheme="minorHAnsi"/>
              </w:rPr>
              <w:t>Требования к геометрическим размерам тактильных указателей</w:t>
            </w:r>
          </w:p>
        </w:tc>
        <w:tc>
          <w:tcPr>
            <w:tcW w:w="7082" w:type="dxa"/>
            <w:shd w:val="clear" w:color="auto" w:fill="auto"/>
          </w:tcPr>
          <w:p w:rsidR="00242BAF" w:rsidRPr="00822C10" w:rsidRDefault="00480820" w:rsidP="00480820">
            <w:pPr>
              <w:rPr>
                <w:rFonts w:asciiTheme="minorHAnsi" w:hAnsiTheme="minorHAnsi" w:cstheme="minorHAnsi"/>
              </w:rPr>
            </w:pPr>
            <w:r w:rsidRPr="00822C10">
              <w:rPr>
                <w:rFonts w:asciiTheme="minorHAnsi" w:hAnsiTheme="minorHAnsi" w:cstheme="minorHAnsi"/>
              </w:rPr>
              <w:t xml:space="preserve">В целях обеспечить удобный формат изделия, а так же создать возможность компактно разместить текст, размер изделия не должен быть менее </w:t>
            </w:r>
            <w:proofErr w:type="spellStart"/>
            <w:r w:rsidRPr="00822C10">
              <w:rPr>
                <w:rFonts w:asciiTheme="minorHAnsi" w:hAnsiTheme="minorHAnsi" w:cstheme="minorHAnsi"/>
              </w:rPr>
              <w:t>ВхШхГ</w:t>
            </w:r>
            <w:proofErr w:type="spellEnd"/>
            <w:r w:rsidRPr="00822C10">
              <w:rPr>
                <w:rFonts w:asciiTheme="minorHAnsi" w:hAnsiTheme="minorHAnsi" w:cstheme="minorHAnsi"/>
              </w:rPr>
              <w:t>:</w:t>
            </w:r>
            <w:r w:rsidR="005966FE" w:rsidRPr="00822C10">
              <w:rPr>
                <w:rFonts w:asciiTheme="minorHAnsi" w:hAnsiTheme="minorHAnsi" w:cstheme="minorHAnsi"/>
              </w:rPr>
              <w:t xml:space="preserve"> 90х45х3,8мм.</w:t>
            </w:r>
          </w:p>
        </w:tc>
      </w:tr>
      <w:tr w:rsidR="00242BAF" w:rsidRPr="00822C10" w:rsidTr="00822C10">
        <w:tc>
          <w:tcPr>
            <w:tcW w:w="2263" w:type="dxa"/>
            <w:shd w:val="clear" w:color="auto" w:fill="auto"/>
          </w:tcPr>
          <w:p w:rsidR="00242BAF" w:rsidRPr="00822C10" w:rsidRDefault="00CE1205" w:rsidP="00D0399C">
            <w:pPr>
              <w:rPr>
                <w:rFonts w:asciiTheme="minorHAnsi" w:hAnsiTheme="minorHAnsi" w:cstheme="minorHAnsi"/>
              </w:rPr>
            </w:pPr>
            <w:r w:rsidRPr="00822C10">
              <w:rPr>
                <w:rFonts w:asciiTheme="minorHAnsi" w:hAnsiTheme="minorHAnsi" w:cstheme="minorHAnsi"/>
              </w:rPr>
              <w:t>Требования к техническим характеристикам приёмника ПС-2</w:t>
            </w:r>
          </w:p>
        </w:tc>
        <w:tc>
          <w:tcPr>
            <w:tcW w:w="7082" w:type="dxa"/>
            <w:shd w:val="clear" w:color="auto" w:fill="auto"/>
          </w:tcPr>
          <w:p w:rsidR="002D60CB" w:rsidRPr="00822C10" w:rsidRDefault="002D60CB" w:rsidP="002D60CB">
            <w:pPr>
              <w:pStyle w:val="a3"/>
              <w:rPr>
                <w:rFonts w:asciiTheme="minorHAnsi" w:hAnsiTheme="minorHAnsi" w:cstheme="minorHAnsi"/>
              </w:rPr>
            </w:pPr>
            <w:r w:rsidRPr="00822C10">
              <w:rPr>
                <w:rFonts w:asciiTheme="minorHAnsi" w:hAnsiTheme="minorHAnsi" w:cstheme="minorHAnsi"/>
              </w:rPr>
              <w:t>- Питание изделия должно осуществляться от розетки 230</w:t>
            </w:r>
            <w:r w:rsidRPr="00822C10">
              <w:rPr>
                <w:rFonts w:asciiTheme="minorHAnsi" w:hAnsiTheme="minorHAnsi" w:cstheme="minorHAnsi"/>
                <w:lang w:val="en-US"/>
              </w:rPr>
              <w:t>V</w:t>
            </w:r>
            <w:r w:rsidRPr="00822C10">
              <w:rPr>
                <w:rFonts w:asciiTheme="minorHAnsi" w:hAnsiTheme="minorHAnsi" w:cstheme="minorHAnsi"/>
              </w:rPr>
              <w:t>/50Гц</w:t>
            </w:r>
          </w:p>
          <w:p w:rsidR="002D60CB" w:rsidRPr="00822C10" w:rsidRDefault="002D60CB" w:rsidP="002D60CB">
            <w:pPr>
              <w:pStyle w:val="a3"/>
              <w:rPr>
                <w:rFonts w:asciiTheme="minorHAnsi" w:hAnsiTheme="minorHAnsi" w:cstheme="minorHAnsi"/>
              </w:rPr>
            </w:pPr>
            <w:r w:rsidRPr="00822C10">
              <w:rPr>
                <w:rFonts w:asciiTheme="minorHAnsi" w:hAnsiTheme="minorHAnsi" w:cstheme="minorHAnsi"/>
              </w:rPr>
              <w:t>- Масса не более 0,257кг</w:t>
            </w:r>
          </w:p>
          <w:p w:rsidR="002D60CB" w:rsidRPr="00822C10" w:rsidRDefault="002D60CB" w:rsidP="002D60CB">
            <w:pPr>
              <w:pStyle w:val="a3"/>
              <w:rPr>
                <w:rFonts w:asciiTheme="minorHAnsi" w:hAnsiTheme="minorHAnsi" w:cstheme="minorHAnsi"/>
              </w:rPr>
            </w:pPr>
            <w:r w:rsidRPr="00822C10">
              <w:rPr>
                <w:rFonts w:asciiTheme="minorHAnsi" w:hAnsiTheme="minorHAnsi" w:cstheme="minorHAnsi"/>
              </w:rPr>
              <w:t xml:space="preserve">- Необходимая степень защиты </w:t>
            </w:r>
            <w:r w:rsidRPr="00822C10">
              <w:rPr>
                <w:rFonts w:asciiTheme="minorHAnsi" w:hAnsiTheme="minorHAnsi" w:cstheme="minorHAnsi"/>
                <w:lang w:val="en-US"/>
              </w:rPr>
              <w:t>IP</w:t>
            </w:r>
            <w:r w:rsidRPr="00822C10">
              <w:rPr>
                <w:rFonts w:asciiTheme="minorHAnsi" w:hAnsiTheme="minorHAnsi" w:cstheme="minorHAnsi"/>
              </w:rPr>
              <w:t xml:space="preserve"> 20</w:t>
            </w:r>
          </w:p>
          <w:p w:rsidR="002D60CB" w:rsidRPr="00822C10" w:rsidRDefault="002D60CB" w:rsidP="002D60CB">
            <w:pPr>
              <w:pStyle w:val="a3"/>
              <w:rPr>
                <w:rFonts w:asciiTheme="minorHAnsi" w:hAnsiTheme="minorHAnsi" w:cstheme="minorHAnsi"/>
              </w:rPr>
            </w:pPr>
            <w:r w:rsidRPr="00822C10">
              <w:rPr>
                <w:rFonts w:asciiTheme="minorHAnsi" w:hAnsiTheme="minorHAnsi" w:cstheme="minorHAnsi"/>
              </w:rPr>
              <w:t>- Радиус действия на открытой местности до 100м</w:t>
            </w:r>
          </w:p>
          <w:p w:rsidR="002D60CB" w:rsidRPr="00822C10" w:rsidRDefault="002D60CB" w:rsidP="002D60CB">
            <w:pPr>
              <w:pStyle w:val="a3"/>
              <w:rPr>
                <w:rFonts w:asciiTheme="minorHAnsi" w:hAnsiTheme="minorHAnsi" w:cstheme="minorHAnsi"/>
              </w:rPr>
            </w:pPr>
            <w:r w:rsidRPr="00822C10">
              <w:rPr>
                <w:rFonts w:asciiTheme="minorHAnsi" w:hAnsiTheme="minorHAnsi" w:cstheme="minorHAnsi"/>
              </w:rPr>
              <w:t>- Рабочей частотой 433,92</w:t>
            </w:r>
            <w:r w:rsidRPr="00822C10">
              <w:rPr>
                <w:rFonts w:asciiTheme="minorHAnsi" w:hAnsiTheme="minorHAnsi" w:cstheme="minorHAnsi"/>
                <w:lang w:val="en-US"/>
              </w:rPr>
              <w:t>MHz</w:t>
            </w:r>
            <w:r w:rsidRPr="00822C10">
              <w:rPr>
                <w:rFonts w:asciiTheme="minorHAnsi" w:hAnsiTheme="minorHAnsi" w:cstheme="minorHAnsi"/>
              </w:rPr>
              <w:t xml:space="preserve"> </w:t>
            </w:r>
          </w:p>
          <w:p w:rsidR="002D60CB" w:rsidRPr="00822C10" w:rsidRDefault="002D60CB" w:rsidP="002D60CB">
            <w:pPr>
              <w:pStyle w:val="a3"/>
              <w:rPr>
                <w:rFonts w:asciiTheme="minorHAnsi" w:hAnsiTheme="minorHAnsi" w:cstheme="minorHAnsi"/>
              </w:rPr>
            </w:pPr>
            <w:r w:rsidRPr="00822C10">
              <w:rPr>
                <w:rFonts w:asciiTheme="minorHAnsi" w:hAnsiTheme="minorHAnsi" w:cstheme="minorHAnsi"/>
              </w:rPr>
              <w:lastRenderedPageBreak/>
              <w:t xml:space="preserve">- Уровнем звука до 85Дб </w:t>
            </w:r>
          </w:p>
          <w:p w:rsidR="002D60CB" w:rsidRPr="00822C10" w:rsidRDefault="002D60CB" w:rsidP="002D60CB">
            <w:pPr>
              <w:pStyle w:val="a3"/>
              <w:rPr>
                <w:rFonts w:asciiTheme="minorHAnsi" w:hAnsiTheme="minorHAnsi" w:cstheme="minorHAnsi"/>
              </w:rPr>
            </w:pPr>
            <w:r w:rsidRPr="00822C10">
              <w:rPr>
                <w:rFonts w:asciiTheme="minorHAnsi" w:hAnsiTheme="minorHAnsi" w:cstheme="minorHAnsi"/>
              </w:rPr>
              <w:t>- Кодирование 16ю различными кодами</w:t>
            </w:r>
          </w:p>
          <w:p w:rsidR="00242BAF" w:rsidRPr="00822C10" w:rsidRDefault="002D60CB" w:rsidP="002D60CB">
            <w:pPr>
              <w:rPr>
                <w:rFonts w:asciiTheme="minorHAnsi" w:hAnsiTheme="minorHAnsi" w:cstheme="minorHAnsi"/>
              </w:rPr>
            </w:pPr>
            <w:r w:rsidRPr="00822C10">
              <w:rPr>
                <w:rFonts w:asciiTheme="minorHAnsi" w:hAnsiTheme="minorHAnsi" w:cstheme="minorHAnsi"/>
              </w:rPr>
              <w:t>- Температурный диапазон работы от 0 до +35С</w:t>
            </w:r>
          </w:p>
        </w:tc>
      </w:tr>
      <w:tr w:rsidR="005966FE" w:rsidRPr="00822C10" w:rsidTr="00822C10">
        <w:tc>
          <w:tcPr>
            <w:tcW w:w="2263" w:type="dxa"/>
            <w:shd w:val="clear" w:color="auto" w:fill="auto"/>
          </w:tcPr>
          <w:p w:rsidR="005966FE" w:rsidRPr="00822C10" w:rsidRDefault="00CE1205" w:rsidP="00D0399C">
            <w:pPr>
              <w:rPr>
                <w:rFonts w:asciiTheme="minorHAnsi" w:hAnsiTheme="minorHAnsi" w:cstheme="minorHAnsi"/>
              </w:rPr>
            </w:pPr>
            <w:r w:rsidRPr="00822C10">
              <w:rPr>
                <w:rFonts w:asciiTheme="minorHAnsi" w:hAnsiTheme="minorHAnsi" w:cstheme="minorHAnsi"/>
              </w:rPr>
              <w:lastRenderedPageBreak/>
              <w:t>Требования к техническим характеристикам кнопки вызова помощи БК-33/81</w:t>
            </w:r>
          </w:p>
        </w:tc>
        <w:tc>
          <w:tcPr>
            <w:tcW w:w="7082" w:type="dxa"/>
            <w:shd w:val="clear" w:color="auto" w:fill="auto"/>
          </w:tcPr>
          <w:p w:rsidR="006118F1" w:rsidRPr="00822C10" w:rsidRDefault="006118F1" w:rsidP="0084788A">
            <w:pPr>
              <w:spacing w:line="240" w:lineRule="auto"/>
              <w:rPr>
                <w:rFonts w:asciiTheme="minorHAnsi" w:hAnsiTheme="minorHAnsi" w:cstheme="minorHAnsi"/>
              </w:rPr>
            </w:pPr>
            <w:r w:rsidRPr="00822C10">
              <w:rPr>
                <w:rFonts w:asciiTheme="minorHAnsi" w:hAnsiTheme="minorHAnsi" w:cstheme="minorHAnsi"/>
              </w:rPr>
              <w:t>- Рабочая частота 433</w:t>
            </w:r>
            <w:r w:rsidRPr="00822C10">
              <w:rPr>
                <w:rFonts w:asciiTheme="minorHAnsi" w:hAnsiTheme="minorHAnsi" w:cstheme="minorHAnsi"/>
                <w:lang w:val="en-US"/>
              </w:rPr>
              <w:t>MHz</w:t>
            </w:r>
            <w:r w:rsidRPr="00822C10">
              <w:rPr>
                <w:rFonts w:asciiTheme="minorHAnsi" w:hAnsiTheme="minorHAnsi" w:cstheme="minorHAnsi"/>
              </w:rPr>
              <w:t>.</w:t>
            </w:r>
          </w:p>
          <w:p w:rsidR="006118F1" w:rsidRPr="00822C10" w:rsidRDefault="006118F1" w:rsidP="0084788A">
            <w:pPr>
              <w:spacing w:line="240" w:lineRule="auto"/>
              <w:rPr>
                <w:rFonts w:asciiTheme="minorHAnsi" w:hAnsiTheme="minorHAnsi" w:cstheme="minorHAnsi"/>
              </w:rPr>
            </w:pPr>
            <w:r w:rsidRPr="00822C10">
              <w:rPr>
                <w:rFonts w:asciiTheme="minorHAnsi" w:hAnsiTheme="minorHAnsi" w:cstheme="minorHAnsi"/>
              </w:rPr>
              <w:t>- Зона активации кнопки 20мм</w:t>
            </w:r>
          </w:p>
          <w:p w:rsidR="006118F1" w:rsidRPr="00822C10" w:rsidRDefault="006118F1" w:rsidP="0084788A">
            <w:pPr>
              <w:spacing w:line="240" w:lineRule="auto"/>
              <w:rPr>
                <w:rFonts w:asciiTheme="minorHAnsi" w:hAnsiTheme="minorHAnsi" w:cstheme="minorHAnsi"/>
              </w:rPr>
            </w:pPr>
            <w:r w:rsidRPr="00822C10">
              <w:rPr>
                <w:rFonts w:asciiTheme="minorHAnsi" w:hAnsiTheme="minorHAnsi" w:cstheme="minorHAnsi"/>
              </w:rPr>
              <w:t>- Масса не более 0,043 кг</w:t>
            </w:r>
          </w:p>
          <w:p w:rsidR="005966FE" w:rsidRPr="00822C10" w:rsidRDefault="006118F1" w:rsidP="0084788A">
            <w:pPr>
              <w:spacing w:line="240" w:lineRule="auto"/>
              <w:rPr>
                <w:rFonts w:asciiTheme="minorHAnsi" w:hAnsiTheme="minorHAnsi" w:cstheme="minorHAnsi"/>
              </w:rPr>
            </w:pPr>
            <w:r w:rsidRPr="00822C10">
              <w:rPr>
                <w:rFonts w:asciiTheme="minorHAnsi" w:hAnsiTheme="minorHAnsi" w:cstheme="minorHAnsi"/>
              </w:rPr>
              <w:t xml:space="preserve">- Питание от </w:t>
            </w:r>
            <w:proofErr w:type="spellStart"/>
            <w:r w:rsidRPr="00822C10">
              <w:rPr>
                <w:rFonts w:asciiTheme="minorHAnsi" w:hAnsiTheme="minorHAnsi" w:cstheme="minorHAnsi"/>
              </w:rPr>
              <w:t>гольванического</w:t>
            </w:r>
            <w:proofErr w:type="spellEnd"/>
            <w:r w:rsidRPr="00822C10">
              <w:rPr>
                <w:rFonts w:asciiTheme="minorHAnsi" w:hAnsiTheme="minorHAnsi" w:cstheme="minorHAnsi"/>
              </w:rPr>
              <w:t xml:space="preserve"> элемента формата А23 в количестве 1шт.</w:t>
            </w:r>
          </w:p>
        </w:tc>
      </w:tr>
      <w:tr w:rsidR="005966FE" w:rsidRPr="00822C10" w:rsidTr="00822C10">
        <w:tc>
          <w:tcPr>
            <w:tcW w:w="2263" w:type="dxa"/>
            <w:shd w:val="clear" w:color="auto" w:fill="auto"/>
          </w:tcPr>
          <w:p w:rsidR="005966FE" w:rsidRPr="00822C10" w:rsidRDefault="00CE1205" w:rsidP="00D0399C">
            <w:pPr>
              <w:rPr>
                <w:rFonts w:asciiTheme="minorHAnsi" w:hAnsiTheme="minorHAnsi" w:cstheme="minorHAnsi"/>
              </w:rPr>
            </w:pPr>
            <w:r w:rsidRPr="00822C10">
              <w:rPr>
                <w:rFonts w:asciiTheme="minorHAnsi" w:hAnsiTheme="minorHAnsi" w:cstheme="minorHAnsi"/>
              </w:rPr>
              <w:t>Требования к техническим характеристикам дополнительной кнопки БК-65/77</w:t>
            </w:r>
          </w:p>
        </w:tc>
        <w:tc>
          <w:tcPr>
            <w:tcW w:w="7082" w:type="dxa"/>
            <w:shd w:val="clear" w:color="auto" w:fill="auto"/>
          </w:tcPr>
          <w:p w:rsidR="001A083B" w:rsidRPr="00822C10" w:rsidRDefault="001A083B" w:rsidP="001A083B">
            <w:pPr>
              <w:spacing w:line="240" w:lineRule="auto"/>
              <w:rPr>
                <w:rFonts w:asciiTheme="minorHAnsi" w:hAnsiTheme="minorHAnsi" w:cstheme="minorHAnsi"/>
              </w:rPr>
            </w:pPr>
            <w:r w:rsidRPr="00822C10">
              <w:rPr>
                <w:rFonts w:asciiTheme="minorHAnsi" w:hAnsiTheme="minorHAnsi" w:cstheme="minorHAnsi"/>
              </w:rPr>
              <w:t xml:space="preserve">- Изделие должно иметь класс защиты не ниже </w:t>
            </w:r>
            <w:r w:rsidRPr="00822C10">
              <w:rPr>
                <w:rFonts w:asciiTheme="minorHAnsi" w:hAnsiTheme="minorHAnsi" w:cstheme="minorHAnsi"/>
                <w:lang w:val="en-US"/>
              </w:rPr>
              <w:t>IP</w:t>
            </w:r>
            <w:r w:rsidRPr="00822C10">
              <w:rPr>
                <w:rFonts w:asciiTheme="minorHAnsi" w:hAnsiTheme="minorHAnsi" w:cstheme="minorHAnsi"/>
              </w:rPr>
              <w:t xml:space="preserve"> 44.</w:t>
            </w:r>
          </w:p>
          <w:p w:rsidR="001A083B" w:rsidRPr="00822C10" w:rsidRDefault="001A083B" w:rsidP="001A083B">
            <w:pPr>
              <w:spacing w:after="0" w:line="240" w:lineRule="auto"/>
              <w:rPr>
                <w:rFonts w:asciiTheme="minorHAnsi" w:hAnsiTheme="minorHAnsi" w:cstheme="minorHAnsi"/>
              </w:rPr>
            </w:pPr>
            <w:r w:rsidRPr="00822C10">
              <w:rPr>
                <w:rFonts w:asciiTheme="minorHAnsi" w:hAnsiTheme="minorHAnsi" w:cstheme="minorHAnsi"/>
              </w:rPr>
              <w:t>- Передача сигнала радиусом не менее 30м</w:t>
            </w:r>
          </w:p>
          <w:p w:rsidR="001A083B" w:rsidRPr="00822C10" w:rsidRDefault="001A083B" w:rsidP="001A083B">
            <w:pPr>
              <w:spacing w:after="0" w:line="240" w:lineRule="auto"/>
              <w:rPr>
                <w:rFonts w:asciiTheme="minorHAnsi" w:hAnsiTheme="minorHAnsi" w:cstheme="minorHAnsi"/>
              </w:rPr>
            </w:pPr>
            <w:r w:rsidRPr="00822C10">
              <w:rPr>
                <w:rFonts w:asciiTheme="minorHAnsi" w:hAnsiTheme="minorHAnsi" w:cstheme="minorHAnsi"/>
              </w:rPr>
              <w:t xml:space="preserve">- Мощность не мене 5мВт </w:t>
            </w:r>
          </w:p>
          <w:p w:rsidR="001A083B" w:rsidRPr="00822C10" w:rsidRDefault="001A083B" w:rsidP="001A083B">
            <w:pPr>
              <w:spacing w:after="0" w:line="240" w:lineRule="auto"/>
              <w:rPr>
                <w:rFonts w:asciiTheme="minorHAnsi" w:hAnsiTheme="minorHAnsi" w:cstheme="minorHAnsi"/>
              </w:rPr>
            </w:pPr>
            <w:r w:rsidRPr="00822C10">
              <w:rPr>
                <w:rFonts w:asciiTheme="minorHAnsi" w:hAnsiTheme="minorHAnsi" w:cstheme="minorHAnsi"/>
              </w:rPr>
              <w:t>- Рабочая частота не ниже 433</w:t>
            </w:r>
            <w:r w:rsidRPr="00822C10">
              <w:rPr>
                <w:rFonts w:asciiTheme="minorHAnsi" w:hAnsiTheme="minorHAnsi" w:cstheme="minorHAnsi"/>
                <w:lang w:val="en-US"/>
              </w:rPr>
              <w:t>MHz</w:t>
            </w:r>
            <w:r w:rsidRPr="00822C10">
              <w:rPr>
                <w:rFonts w:asciiTheme="minorHAnsi" w:hAnsiTheme="minorHAnsi" w:cstheme="minorHAnsi"/>
              </w:rPr>
              <w:t>.</w:t>
            </w:r>
          </w:p>
          <w:p w:rsidR="001A083B" w:rsidRPr="00822C10" w:rsidRDefault="001A083B" w:rsidP="001A083B">
            <w:pPr>
              <w:spacing w:after="0" w:line="240" w:lineRule="auto"/>
              <w:rPr>
                <w:rFonts w:asciiTheme="minorHAnsi" w:hAnsiTheme="minorHAnsi" w:cstheme="minorHAnsi"/>
              </w:rPr>
            </w:pPr>
            <w:r w:rsidRPr="00822C10">
              <w:rPr>
                <w:rFonts w:asciiTheme="minorHAnsi" w:hAnsiTheme="minorHAnsi" w:cstheme="minorHAnsi"/>
              </w:rPr>
              <w:t>- Рабочая температура не ниже -20° C и не выше +35° C.</w:t>
            </w:r>
          </w:p>
          <w:p w:rsidR="005966FE" w:rsidRPr="00822C10" w:rsidRDefault="001A083B" w:rsidP="001A083B">
            <w:pPr>
              <w:rPr>
                <w:rFonts w:asciiTheme="minorHAnsi" w:hAnsiTheme="minorHAnsi" w:cstheme="minorHAnsi"/>
              </w:rPr>
            </w:pPr>
            <w:r w:rsidRPr="00822C10">
              <w:rPr>
                <w:rFonts w:asciiTheme="minorHAnsi" w:hAnsiTheme="minorHAnsi" w:cstheme="minorHAnsi"/>
              </w:rPr>
              <w:t xml:space="preserve">- Питание изделия от </w:t>
            </w:r>
            <w:proofErr w:type="spellStart"/>
            <w:r w:rsidRPr="00822C10">
              <w:rPr>
                <w:rFonts w:asciiTheme="minorHAnsi" w:hAnsiTheme="minorHAnsi" w:cstheme="minorHAnsi"/>
              </w:rPr>
              <w:t>гольванического</w:t>
            </w:r>
            <w:proofErr w:type="spellEnd"/>
            <w:r w:rsidRPr="00822C10">
              <w:rPr>
                <w:rFonts w:asciiTheme="minorHAnsi" w:hAnsiTheme="minorHAnsi" w:cstheme="minorHAnsi"/>
              </w:rPr>
              <w:t xml:space="preserve"> элемента 12</w:t>
            </w:r>
            <w:r w:rsidRPr="00822C10">
              <w:rPr>
                <w:rFonts w:asciiTheme="minorHAnsi" w:hAnsiTheme="minorHAnsi" w:cstheme="minorHAnsi"/>
                <w:lang w:val="en-US"/>
              </w:rPr>
              <w:t>V</w:t>
            </w:r>
            <w:r w:rsidRPr="00822C10">
              <w:rPr>
                <w:rFonts w:asciiTheme="minorHAnsi" w:hAnsiTheme="minorHAnsi" w:cstheme="minorHAnsi"/>
              </w:rPr>
              <w:t>.</w:t>
            </w:r>
          </w:p>
        </w:tc>
      </w:tr>
      <w:tr w:rsidR="005966FE" w:rsidRPr="00822C10" w:rsidTr="00822C10">
        <w:tc>
          <w:tcPr>
            <w:tcW w:w="2263" w:type="dxa"/>
            <w:shd w:val="clear" w:color="auto" w:fill="auto"/>
          </w:tcPr>
          <w:p w:rsidR="005966FE" w:rsidRPr="00822C10" w:rsidRDefault="00CE1205" w:rsidP="00D0399C">
            <w:pPr>
              <w:rPr>
                <w:rFonts w:asciiTheme="minorHAnsi" w:hAnsiTheme="minorHAnsi" w:cstheme="minorHAnsi"/>
              </w:rPr>
            </w:pPr>
            <w:r w:rsidRPr="00822C10">
              <w:rPr>
                <w:rFonts w:asciiTheme="minorHAnsi" w:hAnsiTheme="minorHAnsi" w:cstheme="minorHAnsi"/>
              </w:rPr>
              <w:t>Требования к техническим характеристикам усилителя сигнала двухканальной системы УС-2</w:t>
            </w:r>
          </w:p>
        </w:tc>
        <w:tc>
          <w:tcPr>
            <w:tcW w:w="7082" w:type="dxa"/>
            <w:shd w:val="clear" w:color="auto" w:fill="auto"/>
          </w:tcPr>
          <w:p w:rsidR="00CE1205" w:rsidRPr="00822C10" w:rsidRDefault="00CE1205" w:rsidP="00CE1205">
            <w:pPr>
              <w:pStyle w:val="a3"/>
              <w:rPr>
                <w:rFonts w:asciiTheme="minorHAnsi" w:hAnsiTheme="minorHAnsi" w:cstheme="minorHAnsi"/>
              </w:rPr>
            </w:pPr>
            <w:r w:rsidRPr="00822C10">
              <w:rPr>
                <w:rFonts w:asciiTheme="minorHAnsi" w:hAnsiTheme="minorHAnsi" w:cstheme="minorHAnsi"/>
              </w:rPr>
              <w:t>Для обеспечения правильной работы усилителя в двухканальной системе вызова помощи, а также взаимодействия с беспроводными кнопками БК-33/81 и БК-65/77, технические характеристики изделия должны быть следующими:</w:t>
            </w:r>
          </w:p>
          <w:p w:rsidR="00CE1205" w:rsidRPr="00822C10" w:rsidRDefault="006D1CFA" w:rsidP="00CE1205">
            <w:pPr>
              <w:pStyle w:val="a3"/>
              <w:rPr>
                <w:rFonts w:asciiTheme="minorHAnsi" w:hAnsiTheme="minorHAnsi" w:cstheme="minorHAnsi"/>
              </w:rPr>
            </w:pPr>
            <w:r>
              <w:rPr>
                <w:rFonts w:asciiTheme="minorHAnsi" w:hAnsiTheme="minorHAnsi" w:cstheme="minorHAnsi"/>
              </w:rPr>
              <w:t xml:space="preserve">- Вес усилителя </w:t>
            </w:r>
            <w:r w:rsidR="00CE1205" w:rsidRPr="00822C10">
              <w:rPr>
                <w:rFonts w:asciiTheme="minorHAnsi" w:hAnsiTheme="minorHAnsi" w:cstheme="minorHAnsi"/>
              </w:rPr>
              <w:t>250g</w:t>
            </w:r>
            <w:r w:rsidR="00CE1205" w:rsidRPr="00822C10">
              <w:rPr>
                <w:rFonts w:asciiTheme="minorHAnsi" w:hAnsiTheme="minorHAnsi" w:cstheme="minorHAnsi"/>
              </w:rPr>
              <w:tab/>
            </w:r>
            <w:r w:rsidR="00CE1205" w:rsidRPr="00822C10">
              <w:rPr>
                <w:rFonts w:asciiTheme="minorHAnsi" w:hAnsiTheme="minorHAnsi" w:cstheme="minorHAnsi"/>
              </w:rPr>
              <w:tab/>
            </w:r>
          </w:p>
          <w:p w:rsidR="00CE1205" w:rsidRPr="00822C10" w:rsidRDefault="00CE1205" w:rsidP="00CE1205">
            <w:pPr>
              <w:pStyle w:val="a3"/>
              <w:rPr>
                <w:rFonts w:asciiTheme="minorHAnsi" w:hAnsiTheme="minorHAnsi" w:cstheme="minorHAnsi"/>
              </w:rPr>
            </w:pPr>
            <w:r w:rsidRPr="00822C10">
              <w:rPr>
                <w:rFonts w:asciiTheme="minorHAnsi" w:hAnsiTheme="minorHAnsi" w:cstheme="minorHAnsi"/>
              </w:rPr>
              <w:t>- Степень защиты   IР56</w:t>
            </w:r>
          </w:p>
          <w:p w:rsidR="00CE1205" w:rsidRPr="00822C10" w:rsidRDefault="00CE1205" w:rsidP="00CE1205">
            <w:pPr>
              <w:pStyle w:val="a3"/>
              <w:rPr>
                <w:rFonts w:asciiTheme="minorHAnsi" w:hAnsiTheme="minorHAnsi" w:cstheme="minorHAnsi"/>
              </w:rPr>
            </w:pPr>
            <w:r w:rsidRPr="00822C10">
              <w:rPr>
                <w:rFonts w:asciiTheme="minorHAnsi" w:hAnsiTheme="minorHAnsi" w:cstheme="minorHAnsi"/>
              </w:rPr>
              <w:t xml:space="preserve">- Питание устройства    12 V DC    </w:t>
            </w:r>
            <w:r w:rsidRPr="00822C10">
              <w:rPr>
                <w:rFonts w:asciiTheme="minorHAnsi" w:hAnsiTheme="minorHAnsi" w:cstheme="minorHAnsi"/>
              </w:rPr>
              <w:tab/>
            </w:r>
          </w:p>
          <w:p w:rsidR="00CE1205" w:rsidRPr="00822C10" w:rsidRDefault="00CE1205" w:rsidP="00CE1205">
            <w:pPr>
              <w:pStyle w:val="a3"/>
              <w:rPr>
                <w:rFonts w:asciiTheme="minorHAnsi" w:hAnsiTheme="minorHAnsi" w:cstheme="minorHAnsi"/>
              </w:rPr>
            </w:pPr>
            <w:r w:rsidRPr="00822C10">
              <w:rPr>
                <w:rFonts w:asciiTheme="minorHAnsi" w:hAnsiTheme="minorHAnsi" w:cstheme="minorHAnsi"/>
              </w:rPr>
              <w:t xml:space="preserve">- Рабочая температура </w:t>
            </w:r>
            <w:proofErr w:type="gramStart"/>
            <w:r w:rsidRPr="00822C10">
              <w:rPr>
                <w:rFonts w:asciiTheme="minorHAnsi" w:hAnsiTheme="minorHAnsi" w:cstheme="minorHAnsi"/>
              </w:rPr>
              <w:t>от  0</w:t>
            </w:r>
            <w:proofErr w:type="gramEnd"/>
            <w:r w:rsidRPr="00822C10">
              <w:rPr>
                <w:rFonts w:asciiTheme="minorHAnsi" w:hAnsiTheme="minorHAnsi" w:cstheme="minorHAnsi"/>
              </w:rPr>
              <w:t xml:space="preserve"> до +35ºC</w:t>
            </w:r>
            <w:r w:rsidRPr="00822C10">
              <w:rPr>
                <w:rFonts w:asciiTheme="minorHAnsi" w:hAnsiTheme="minorHAnsi" w:cstheme="minorHAnsi"/>
              </w:rPr>
              <w:tab/>
            </w:r>
            <w:r w:rsidRPr="00822C10">
              <w:rPr>
                <w:rFonts w:asciiTheme="minorHAnsi" w:hAnsiTheme="minorHAnsi" w:cstheme="minorHAnsi"/>
              </w:rPr>
              <w:tab/>
            </w:r>
          </w:p>
          <w:p w:rsidR="00CE1205" w:rsidRPr="00822C10" w:rsidRDefault="00CE1205" w:rsidP="00CE1205">
            <w:pPr>
              <w:pStyle w:val="a3"/>
              <w:rPr>
                <w:rFonts w:asciiTheme="minorHAnsi" w:hAnsiTheme="minorHAnsi" w:cstheme="minorHAnsi"/>
              </w:rPr>
            </w:pPr>
            <w:r w:rsidRPr="00822C10">
              <w:rPr>
                <w:rFonts w:asciiTheme="minorHAnsi" w:hAnsiTheme="minorHAnsi" w:cstheme="minorHAnsi"/>
              </w:rPr>
              <w:t xml:space="preserve">- Рабочая </w:t>
            </w:r>
            <w:proofErr w:type="gramStart"/>
            <w:r w:rsidRPr="00822C10">
              <w:rPr>
                <w:rFonts w:asciiTheme="minorHAnsi" w:hAnsiTheme="minorHAnsi" w:cstheme="minorHAnsi"/>
              </w:rPr>
              <w:t>частота  433</w:t>
            </w:r>
            <w:proofErr w:type="gramEnd"/>
            <w:r w:rsidRPr="00822C10">
              <w:rPr>
                <w:rFonts w:asciiTheme="minorHAnsi" w:hAnsiTheme="minorHAnsi" w:cstheme="minorHAnsi"/>
              </w:rPr>
              <w:t xml:space="preserve">,92 </w:t>
            </w:r>
            <w:proofErr w:type="spellStart"/>
            <w:r w:rsidRPr="00822C10">
              <w:rPr>
                <w:rFonts w:asciiTheme="minorHAnsi" w:hAnsiTheme="minorHAnsi" w:cstheme="minorHAnsi"/>
              </w:rPr>
              <w:t>MHz</w:t>
            </w:r>
            <w:proofErr w:type="spellEnd"/>
            <w:r w:rsidRPr="00822C10">
              <w:rPr>
                <w:rFonts w:asciiTheme="minorHAnsi" w:hAnsiTheme="minorHAnsi" w:cstheme="minorHAnsi"/>
              </w:rPr>
              <w:tab/>
            </w:r>
          </w:p>
          <w:p w:rsidR="00CE1205" w:rsidRPr="00822C10" w:rsidRDefault="00CE1205" w:rsidP="00CE1205">
            <w:pPr>
              <w:pStyle w:val="a3"/>
              <w:rPr>
                <w:rFonts w:asciiTheme="minorHAnsi" w:hAnsiTheme="minorHAnsi" w:cstheme="minorHAnsi"/>
              </w:rPr>
            </w:pPr>
            <w:r w:rsidRPr="00822C10">
              <w:rPr>
                <w:rFonts w:asciiTheme="minorHAnsi" w:hAnsiTheme="minorHAnsi" w:cstheme="minorHAnsi"/>
              </w:rPr>
              <w:t>- Возможность питания от зарядного устройства</w:t>
            </w:r>
            <w:r w:rsidRPr="00822C10">
              <w:rPr>
                <w:rFonts w:asciiTheme="minorHAnsi" w:hAnsiTheme="minorHAnsi" w:cstheme="minorHAnsi"/>
              </w:rPr>
              <w:tab/>
            </w:r>
            <w:r w:rsidRPr="00822C10">
              <w:rPr>
                <w:rFonts w:asciiTheme="minorHAnsi" w:hAnsiTheme="minorHAnsi" w:cstheme="minorHAnsi"/>
              </w:rPr>
              <w:tab/>
            </w:r>
          </w:p>
          <w:p w:rsidR="00CE1205" w:rsidRPr="00822C10" w:rsidRDefault="00CE1205" w:rsidP="00CE1205">
            <w:pPr>
              <w:pStyle w:val="a3"/>
              <w:rPr>
                <w:rFonts w:asciiTheme="minorHAnsi" w:hAnsiTheme="minorHAnsi" w:cstheme="minorHAnsi"/>
              </w:rPr>
            </w:pPr>
            <w:r w:rsidRPr="00822C10">
              <w:rPr>
                <w:rFonts w:asciiTheme="minorHAnsi" w:hAnsiTheme="minorHAnsi" w:cstheme="minorHAnsi"/>
              </w:rPr>
              <w:t>- Минимальное напряжение отключения   12 V DC</w:t>
            </w:r>
            <w:r w:rsidRPr="00822C10">
              <w:rPr>
                <w:rFonts w:asciiTheme="minorHAnsi" w:hAnsiTheme="minorHAnsi" w:cstheme="minorHAnsi"/>
              </w:rPr>
              <w:tab/>
            </w:r>
          </w:p>
          <w:p w:rsidR="00CE1205" w:rsidRPr="00822C10" w:rsidRDefault="00CE1205" w:rsidP="00CE1205">
            <w:pPr>
              <w:pStyle w:val="a3"/>
              <w:rPr>
                <w:rFonts w:asciiTheme="minorHAnsi" w:hAnsiTheme="minorHAnsi" w:cstheme="minorHAnsi"/>
              </w:rPr>
            </w:pPr>
            <w:r w:rsidRPr="00822C10">
              <w:rPr>
                <w:rFonts w:asciiTheme="minorHAnsi" w:hAnsiTheme="minorHAnsi" w:cstheme="minorHAnsi"/>
              </w:rPr>
              <w:t>- Потребление тока   0,1 A</w:t>
            </w:r>
            <w:r w:rsidRPr="00822C10">
              <w:rPr>
                <w:rFonts w:asciiTheme="minorHAnsi" w:hAnsiTheme="minorHAnsi" w:cstheme="minorHAnsi"/>
              </w:rPr>
              <w:tab/>
            </w:r>
          </w:p>
          <w:p w:rsidR="005966FE" w:rsidRPr="00822C10" w:rsidRDefault="00CE1205" w:rsidP="00CE1205">
            <w:pPr>
              <w:pStyle w:val="a3"/>
              <w:rPr>
                <w:rFonts w:asciiTheme="minorHAnsi" w:hAnsiTheme="minorHAnsi" w:cstheme="minorHAnsi"/>
              </w:rPr>
            </w:pPr>
            <w:r w:rsidRPr="00822C10">
              <w:rPr>
                <w:rFonts w:asciiTheme="minorHAnsi" w:hAnsiTheme="minorHAnsi" w:cstheme="minorHAnsi"/>
              </w:rPr>
              <w:t xml:space="preserve">- Чувствительность устройства   3 </w:t>
            </w:r>
            <w:proofErr w:type="spellStart"/>
            <w:r w:rsidRPr="00822C10">
              <w:rPr>
                <w:rFonts w:asciiTheme="minorHAnsi" w:hAnsiTheme="minorHAnsi" w:cstheme="minorHAnsi"/>
              </w:rPr>
              <w:t>μV</w:t>
            </w:r>
            <w:proofErr w:type="spellEnd"/>
          </w:p>
        </w:tc>
      </w:tr>
      <w:tr w:rsidR="005966FE" w:rsidRPr="00822C10" w:rsidTr="00822C10">
        <w:tc>
          <w:tcPr>
            <w:tcW w:w="2263" w:type="dxa"/>
            <w:shd w:val="clear" w:color="auto" w:fill="auto"/>
          </w:tcPr>
          <w:p w:rsidR="005966FE" w:rsidRPr="00822C10" w:rsidRDefault="001A083B" w:rsidP="00D0399C">
            <w:pPr>
              <w:rPr>
                <w:rFonts w:asciiTheme="minorHAnsi" w:hAnsiTheme="minorHAnsi" w:cstheme="minorHAnsi"/>
              </w:rPr>
            </w:pPr>
            <w:r w:rsidRPr="00822C10">
              <w:rPr>
                <w:rFonts w:asciiTheme="minorHAnsi" w:hAnsiTheme="minorHAnsi" w:cstheme="minorHAnsi"/>
              </w:rPr>
              <w:t>Требования к монтажу приёмника ПС-2</w:t>
            </w:r>
          </w:p>
        </w:tc>
        <w:tc>
          <w:tcPr>
            <w:tcW w:w="7082" w:type="dxa"/>
            <w:shd w:val="clear" w:color="auto" w:fill="auto"/>
          </w:tcPr>
          <w:p w:rsidR="005966FE" w:rsidRPr="00822C10" w:rsidRDefault="00325BAD" w:rsidP="0008629B">
            <w:pPr>
              <w:rPr>
                <w:rFonts w:asciiTheme="minorHAnsi" w:hAnsiTheme="minorHAnsi" w:cstheme="minorHAnsi"/>
              </w:rPr>
            </w:pPr>
            <w:r w:rsidRPr="00822C10">
              <w:rPr>
                <w:rFonts w:asciiTheme="minorHAnsi" w:hAnsiTheme="minorHAnsi" w:cstheme="minorHAnsi"/>
              </w:rPr>
              <w:t>Отсутствуют</w:t>
            </w:r>
          </w:p>
        </w:tc>
      </w:tr>
      <w:tr w:rsidR="00CE1205" w:rsidRPr="00822C10" w:rsidTr="00822C10">
        <w:tc>
          <w:tcPr>
            <w:tcW w:w="2263" w:type="dxa"/>
            <w:shd w:val="clear" w:color="auto" w:fill="auto"/>
          </w:tcPr>
          <w:p w:rsidR="00CE1205" w:rsidRPr="00822C10" w:rsidRDefault="001A083B" w:rsidP="00D0399C">
            <w:pPr>
              <w:rPr>
                <w:rFonts w:asciiTheme="minorHAnsi" w:hAnsiTheme="minorHAnsi" w:cstheme="minorHAnsi"/>
              </w:rPr>
            </w:pPr>
            <w:r w:rsidRPr="00822C10">
              <w:rPr>
                <w:rFonts w:asciiTheme="minorHAnsi" w:hAnsiTheme="minorHAnsi" w:cstheme="minorHAnsi"/>
              </w:rPr>
              <w:t>Требования к монтажу кнопки вызова помощи БК-33/81</w:t>
            </w:r>
          </w:p>
        </w:tc>
        <w:tc>
          <w:tcPr>
            <w:tcW w:w="7082" w:type="dxa"/>
            <w:shd w:val="clear" w:color="auto" w:fill="auto"/>
          </w:tcPr>
          <w:p w:rsidR="00CE1205" w:rsidRPr="00822C10" w:rsidRDefault="00325BAD" w:rsidP="0008629B">
            <w:pPr>
              <w:rPr>
                <w:rFonts w:asciiTheme="minorHAnsi" w:hAnsiTheme="minorHAnsi" w:cstheme="minorHAnsi"/>
              </w:rPr>
            </w:pPr>
            <w:r w:rsidRPr="00822C10">
              <w:rPr>
                <w:rFonts w:asciiTheme="minorHAnsi" w:hAnsiTheme="minorHAnsi" w:cstheme="minorHAnsi"/>
              </w:rPr>
              <w:t xml:space="preserve">Монтаж кнопки к поверхности должен осуществляться на </w:t>
            </w:r>
            <w:proofErr w:type="spellStart"/>
            <w:r w:rsidRPr="00822C10">
              <w:rPr>
                <w:rFonts w:asciiTheme="minorHAnsi" w:hAnsiTheme="minorHAnsi" w:cstheme="minorHAnsi"/>
              </w:rPr>
              <w:t>самоклеющуюся</w:t>
            </w:r>
            <w:proofErr w:type="spellEnd"/>
            <w:r w:rsidRPr="00822C10">
              <w:rPr>
                <w:rFonts w:asciiTheme="minorHAnsi" w:hAnsiTheme="minorHAnsi" w:cstheme="minorHAnsi"/>
              </w:rPr>
              <w:t xml:space="preserve"> основу (двухсторонний скотч).</w:t>
            </w:r>
          </w:p>
        </w:tc>
      </w:tr>
      <w:tr w:rsidR="00CE1205" w:rsidRPr="00822C10" w:rsidTr="00822C10">
        <w:tc>
          <w:tcPr>
            <w:tcW w:w="2263" w:type="dxa"/>
            <w:shd w:val="clear" w:color="auto" w:fill="auto"/>
          </w:tcPr>
          <w:p w:rsidR="00CE1205" w:rsidRPr="00822C10" w:rsidRDefault="001A083B" w:rsidP="00D0399C">
            <w:pPr>
              <w:rPr>
                <w:rFonts w:asciiTheme="minorHAnsi" w:hAnsiTheme="minorHAnsi" w:cstheme="minorHAnsi"/>
              </w:rPr>
            </w:pPr>
            <w:r w:rsidRPr="00822C10">
              <w:rPr>
                <w:rFonts w:asciiTheme="minorHAnsi" w:hAnsiTheme="minorHAnsi" w:cstheme="minorHAnsi"/>
              </w:rPr>
              <w:t>Требования к монтажу дополнительной кнопки БК-65/77</w:t>
            </w:r>
          </w:p>
        </w:tc>
        <w:tc>
          <w:tcPr>
            <w:tcW w:w="7082" w:type="dxa"/>
            <w:shd w:val="clear" w:color="auto" w:fill="auto"/>
          </w:tcPr>
          <w:p w:rsidR="00CE1205" w:rsidRPr="00822C10" w:rsidRDefault="00325BAD" w:rsidP="0008629B">
            <w:pPr>
              <w:rPr>
                <w:rFonts w:asciiTheme="minorHAnsi" w:hAnsiTheme="minorHAnsi" w:cstheme="minorHAnsi"/>
              </w:rPr>
            </w:pPr>
            <w:r w:rsidRPr="00822C10">
              <w:rPr>
                <w:rFonts w:asciiTheme="minorHAnsi" w:hAnsiTheme="minorHAnsi" w:cstheme="minorHAnsi"/>
              </w:rPr>
              <w:t xml:space="preserve">Монтаж кнопки к поверхности должен осуществляться на </w:t>
            </w:r>
            <w:proofErr w:type="spellStart"/>
            <w:r w:rsidRPr="00822C10">
              <w:rPr>
                <w:rFonts w:asciiTheme="minorHAnsi" w:hAnsiTheme="minorHAnsi" w:cstheme="minorHAnsi"/>
              </w:rPr>
              <w:t>самоклеющуюся</w:t>
            </w:r>
            <w:proofErr w:type="spellEnd"/>
            <w:r w:rsidRPr="00822C10">
              <w:rPr>
                <w:rFonts w:asciiTheme="minorHAnsi" w:hAnsiTheme="minorHAnsi" w:cstheme="minorHAnsi"/>
              </w:rPr>
              <w:t xml:space="preserve"> основу (двухсторонний скотч).</w:t>
            </w:r>
          </w:p>
        </w:tc>
      </w:tr>
      <w:tr w:rsidR="001A083B" w:rsidRPr="00822C10" w:rsidTr="00822C10">
        <w:tc>
          <w:tcPr>
            <w:tcW w:w="2263" w:type="dxa"/>
            <w:shd w:val="clear" w:color="auto" w:fill="auto"/>
          </w:tcPr>
          <w:p w:rsidR="001A083B" w:rsidRPr="00822C10" w:rsidRDefault="001A083B" w:rsidP="00D0399C">
            <w:pPr>
              <w:rPr>
                <w:rFonts w:asciiTheme="minorHAnsi" w:hAnsiTheme="minorHAnsi" w:cstheme="minorHAnsi"/>
              </w:rPr>
            </w:pPr>
            <w:r w:rsidRPr="00822C10">
              <w:rPr>
                <w:rFonts w:asciiTheme="minorHAnsi" w:hAnsiTheme="minorHAnsi" w:cstheme="minorHAnsi"/>
              </w:rPr>
              <w:t>Требования к монтажу двухканальной системы УС-2</w:t>
            </w:r>
          </w:p>
        </w:tc>
        <w:tc>
          <w:tcPr>
            <w:tcW w:w="7082" w:type="dxa"/>
            <w:shd w:val="clear" w:color="auto" w:fill="auto"/>
          </w:tcPr>
          <w:p w:rsidR="001A083B" w:rsidRPr="00822C10" w:rsidRDefault="007301F4" w:rsidP="007301F4">
            <w:pPr>
              <w:rPr>
                <w:rFonts w:asciiTheme="minorHAnsi" w:hAnsiTheme="minorHAnsi" w:cstheme="minorHAnsi"/>
              </w:rPr>
            </w:pPr>
            <w:r w:rsidRPr="00822C10">
              <w:rPr>
                <w:rFonts w:asciiTheme="minorHAnsi" w:hAnsiTheme="minorHAnsi" w:cstheme="minorHAnsi"/>
              </w:rPr>
              <w:t xml:space="preserve">Монтаж двухканальной системы к поверхности должен осуществляться на </w:t>
            </w:r>
            <w:proofErr w:type="spellStart"/>
            <w:r w:rsidRPr="00822C10">
              <w:rPr>
                <w:rFonts w:asciiTheme="minorHAnsi" w:hAnsiTheme="minorHAnsi" w:cstheme="minorHAnsi"/>
              </w:rPr>
              <w:t>самоклеющуюся</w:t>
            </w:r>
            <w:proofErr w:type="spellEnd"/>
            <w:r w:rsidRPr="00822C10">
              <w:rPr>
                <w:rFonts w:asciiTheme="minorHAnsi" w:hAnsiTheme="minorHAnsi" w:cstheme="minorHAnsi"/>
              </w:rPr>
              <w:t xml:space="preserve"> основу (двухсторонний скотч) или при помощи </w:t>
            </w:r>
            <w:proofErr w:type="spellStart"/>
            <w:r w:rsidRPr="00822C10">
              <w:rPr>
                <w:rFonts w:asciiTheme="minorHAnsi" w:hAnsiTheme="minorHAnsi" w:cstheme="minorHAnsi"/>
              </w:rPr>
              <w:t>саморезов</w:t>
            </w:r>
            <w:proofErr w:type="spellEnd"/>
            <w:r w:rsidRPr="00822C10">
              <w:rPr>
                <w:rFonts w:asciiTheme="minorHAnsi" w:hAnsiTheme="minorHAnsi" w:cstheme="minorHAnsi"/>
              </w:rPr>
              <w:t xml:space="preserve">. </w:t>
            </w:r>
          </w:p>
        </w:tc>
      </w:tr>
      <w:tr w:rsidR="001A083B" w:rsidRPr="00822C10" w:rsidTr="00822C10">
        <w:tc>
          <w:tcPr>
            <w:tcW w:w="2263" w:type="dxa"/>
            <w:shd w:val="clear" w:color="auto" w:fill="auto"/>
          </w:tcPr>
          <w:p w:rsidR="001A083B" w:rsidRPr="00822C10" w:rsidRDefault="001A083B" w:rsidP="00D0399C">
            <w:pPr>
              <w:rPr>
                <w:rFonts w:asciiTheme="minorHAnsi" w:hAnsiTheme="minorHAnsi" w:cstheme="minorHAnsi"/>
              </w:rPr>
            </w:pPr>
            <w:r w:rsidRPr="00822C10">
              <w:rPr>
                <w:rFonts w:asciiTheme="minorHAnsi" w:hAnsiTheme="minorHAnsi" w:cstheme="minorHAnsi"/>
              </w:rPr>
              <w:t xml:space="preserve">Требования к монтажу </w:t>
            </w:r>
            <w:r w:rsidR="00325BAD" w:rsidRPr="00822C10">
              <w:rPr>
                <w:rFonts w:asciiTheme="minorHAnsi" w:hAnsiTheme="minorHAnsi" w:cstheme="minorHAnsi"/>
              </w:rPr>
              <w:t>информационных табличек</w:t>
            </w:r>
          </w:p>
        </w:tc>
        <w:tc>
          <w:tcPr>
            <w:tcW w:w="7082" w:type="dxa"/>
            <w:shd w:val="clear" w:color="auto" w:fill="auto"/>
          </w:tcPr>
          <w:p w:rsidR="001A083B" w:rsidRPr="00822C10" w:rsidRDefault="006D56FE" w:rsidP="006D56FE">
            <w:pPr>
              <w:rPr>
                <w:rFonts w:asciiTheme="minorHAnsi" w:hAnsiTheme="minorHAnsi" w:cstheme="minorHAnsi"/>
              </w:rPr>
            </w:pPr>
            <w:r w:rsidRPr="00822C10">
              <w:rPr>
                <w:rFonts w:asciiTheme="minorHAnsi" w:hAnsiTheme="minorHAnsi" w:cstheme="minorHAnsi"/>
              </w:rPr>
              <w:t xml:space="preserve">Монтаж таблички к поверхности должен осуществляться на </w:t>
            </w:r>
            <w:proofErr w:type="spellStart"/>
            <w:r w:rsidRPr="00822C10">
              <w:rPr>
                <w:rFonts w:asciiTheme="minorHAnsi" w:hAnsiTheme="minorHAnsi" w:cstheme="minorHAnsi"/>
              </w:rPr>
              <w:t>самоклеющуюся</w:t>
            </w:r>
            <w:proofErr w:type="spellEnd"/>
            <w:r w:rsidRPr="00822C10">
              <w:rPr>
                <w:rFonts w:asciiTheme="minorHAnsi" w:hAnsiTheme="minorHAnsi" w:cstheme="minorHAnsi"/>
              </w:rPr>
              <w:t xml:space="preserve"> основу (двухсторонний скотч).</w:t>
            </w:r>
          </w:p>
        </w:tc>
      </w:tr>
      <w:tr w:rsidR="001A083B" w:rsidRPr="00822C10" w:rsidTr="00822C10">
        <w:tc>
          <w:tcPr>
            <w:tcW w:w="2263" w:type="dxa"/>
            <w:shd w:val="clear" w:color="auto" w:fill="auto"/>
          </w:tcPr>
          <w:p w:rsidR="001A083B" w:rsidRPr="00822C10" w:rsidRDefault="00325BAD" w:rsidP="006D56FE">
            <w:pPr>
              <w:rPr>
                <w:rFonts w:asciiTheme="minorHAnsi" w:hAnsiTheme="minorHAnsi" w:cstheme="minorHAnsi"/>
              </w:rPr>
            </w:pPr>
            <w:r w:rsidRPr="00822C10">
              <w:rPr>
                <w:rFonts w:asciiTheme="minorHAnsi" w:hAnsiTheme="minorHAnsi" w:cstheme="minorHAnsi"/>
              </w:rPr>
              <w:lastRenderedPageBreak/>
              <w:t xml:space="preserve">Требования к монтажу тактильных табличек к кнопкам вызова с информацией </w:t>
            </w:r>
          </w:p>
        </w:tc>
        <w:tc>
          <w:tcPr>
            <w:tcW w:w="7082" w:type="dxa"/>
            <w:shd w:val="clear" w:color="auto" w:fill="auto"/>
          </w:tcPr>
          <w:p w:rsidR="001A083B" w:rsidRPr="00822C10" w:rsidRDefault="006D56FE" w:rsidP="0008629B">
            <w:pPr>
              <w:rPr>
                <w:rFonts w:asciiTheme="minorHAnsi" w:hAnsiTheme="minorHAnsi" w:cstheme="minorHAnsi"/>
              </w:rPr>
            </w:pPr>
            <w:r w:rsidRPr="00822C10">
              <w:rPr>
                <w:rFonts w:asciiTheme="minorHAnsi" w:hAnsiTheme="minorHAnsi" w:cstheme="minorHAnsi"/>
              </w:rPr>
              <w:t xml:space="preserve">Монтаж таблички к поверхности должен осуществляться на </w:t>
            </w:r>
            <w:proofErr w:type="spellStart"/>
            <w:r w:rsidRPr="00822C10">
              <w:rPr>
                <w:rFonts w:asciiTheme="minorHAnsi" w:hAnsiTheme="minorHAnsi" w:cstheme="minorHAnsi"/>
              </w:rPr>
              <w:t>самоклеющуюся</w:t>
            </w:r>
            <w:proofErr w:type="spellEnd"/>
            <w:r w:rsidRPr="00822C10">
              <w:rPr>
                <w:rFonts w:asciiTheme="minorHAnsi" w:hAnsiTheme="minorHAnsi" w:cstheme="minorHAnsi"/>
              </w:rPr>
              <w:t xml:space="preserve"> основу (двухсторонний скотч).</w:t>
            </w:r>
          </w:p>
        </w:tc>
      </w:tr>
      <w:tr w:rsidR="00CE1205" w:rsidRPr="00822C10" w:rsidTr="00822C10">
        <w:tc>
          <w:tcPr>
            <w:tcW w:w="2263" w:type="dxa"/>
            <w:shd w:val="clear" w:color="auto" w:fill="auto"/>
          </w:tcPr>
          <w:p w:rsidR="00CE1205" w:rsidRPr="00822C10" w:rsidRDefault="00325BAD" w:rsidP="00D0399C">
            <w:pPr>
              <w:rPr>
                <w:rFonts w:asciiTheme="minorHAnsi" w:hAnsiTheme="minorHAnsi" w:cstheme="minorHAnsi"/>
              </w:rPr>
            </w:pPr>
            <w:r w:rsidRPr="00822C10">
              <w:rPr>
                <w:rFonts w:asciiTheme="minorHAnsi" w:hAnsiTheme="minorHAnsi" w:cstheme="minorHAnsi"/>
              </w:rPr>
              <w:t>Требования к монтажу</w:t>
            </w:r>
            <w:r w:rsidR="006D56FE" w:rsidRPr="00822C10">
              <w:rPr>
                <w:rFonts w:asciiTheme="minorHAnsi" w:hAnsiTheme="minorHAnsi" w:cstheme="minorHAnsi"/>
              </w:rPr>
              <w:t xml:space="preserve"> тактильных указателей</w:t>
            </w:r>
          </w:p>
        </w:tc>
        <w:tc>
          <w:tcPr>
            <w:tcW w:w="7082" w:type="dxa"/>
            <w:shd w:val="clear" w:color="auto" w:fill="auto"/>
          </w:tcPr>
          <w:p w:rsidR="00CE1205" w:rsidRPr="00822C10" w:rsidRDefault="006D56FE" w:rsidP="0008629B">
            <w:pPr>
              <w:rPr>
                <w:rFonts w:asciiTheme="minorHAnsi" w:hAnsiTheme="minorHAnsi" w:cstheme="minorHAnsi"/>
              </w:rPr>
            </w:pPr>
            <w:r w:rsidRPr="00822C10">
              <w:rPr>
                <w:rFonts w:asciiTheme="minorHAnsi" w:hAnsiTheme="minorHAnsi" w:cstheme="minorHAnsi"/>
              </w:rPr>
              <w:t xml:space="preserve">Монтаж таблички к поверхности должен осуществляться на </w:t>
            </w:r>
            <w:proofErr w:type="spellStart"/>
            <w:r w:rsidRPr="00822C10">
              <w:rPr>
                <w:rFonts w:asciiTheme="minorHAnsi" w:hAnsiTheme="minorHAnsi" w:cstheme="minorHAnsi"/>
              </w:rPr>
              <w:t>самоклеющуюся</w:t>
            </w:r>
            <w:proofErr w:type="spellEnd"/>
            <w:r w:rsidRPr="00822C10">
              <w:rPr>
                <w:rFonts w:asciiTheme="minorHAnsi" w:hAnsiTheme="minorHAnsi" w:cstheme="minorHAnsi"/>
              </w:rPr>
              <w:t xml:space="preserve"> основу (двухсторонний скотч).</w:t>
            </w:r>
          </w:p>
        </w:tc>
      </w:tr>
      <w:tr w:rsidR="008773FB" w:rsidRPr="00822C10" w:rsidTr="00822C10">
        <w:tc>
          <w:tcPr>
            <w:tcW w:w="2263" w:type="dxa"/>
            <w:shd w:val="clear" w:color="auto" w:fill="auto"/>
          </w:tcPr>
          <w:p w:rsidR="008773FB" w:rsidRPr="00822C10" w:rsidRDefault="008773FB" w:rsidP="00D0399C">
            <w:pPr>
              <w:rPr>
                <w:rFonts w:asciiTheme="minorHAnsi" w:hAnsiTheme="minorHAnsi" w:cstheme="minorHAnsi"/>
              </w:rPr>
            </w:pPr>
            <w:r w:rsidRPr="00822C10">
              <w:rPr>
                <w:rFonts w:asciiTheme="minorHAnsi" w:hAnsiTheme="minorHAnsi" w:cstheme="minorHAnsi"/>
              </w:rPr>
              <w:t>Требования к цветовому исполнению</w:t>
            </w:r>
          </w:p>
        </w:tc>
        <w:tc>
          <w:tcPr>
            <w:tcW w:w="7082" w:type="dxa"/>
            <w:shd w:val="clear" w:color="auto" w:fill="auto"/>
          </w:tcPr>
          <w:p w:rsidR="007313B7" w:rsidRPr="00822C10" w:rsidRDefault="008773FB" w:rsidP="0008629B">
            <w:pPr>
              <w:rPr>
                <w:rFonts w:asciiTheme="minorHAnsi" w:hAnsiTheme="minorHAnsi" w:cstheme="minorHAnsi"/>
              </w:rPr>
            </w:pPr>
            <w:r w:rsidRPr="00822C10">
              <w:rPr>
                <w:rFonts w:asciiTheme="minorHAnsi" w:hAnsiTheme="minorHAnsi" w:cstheme="minorHAnsi"/>
              </w:rPr>
              <w:t xml:space="preserve">С целью обеспечить контраст надписей и рисунков с подстилающей поверхностью, цвет надписей и рисунков должен быть черным от </w:t>
            </w:r>
            <w:proofErr w:type="spellStart"/>
            <w:r w:rsidRPr="00822C10">
              <w:rPr>
                <w:rFonts w:asciiTheme="minorHAnsi" w:hAnsiTheme="minorHAnsi" w:cstheme="minorHAnsi"/>
                <w:lang w:val="en-US"/>
              </w:rPr>
              <w:t>ral</w:t>
            </w:r>
            <w:proofErr w:type="spellEnd"/>
            <w:r w:rsidRPr="00822C10">
              <w:rPr>
                <w:rFonts w:asciiTheme="minorHAnsi" w:hAnsiTheme="minorHAnsi" w:cstheme="minorHAnsi"/>
              </w:rPr>
              <w:t xml:space="preserve"> 9005 до </w:t>
            </w:r>
            <w:proofErr w:type="spellStart"/>
            <w:r w:rsidRPr="00822C10">
              <w:rPr>
                <w:rFonts w:asciiTheme="minorHAnsi" w:hAnsiTheme="minorHAnsi" w:cstheme="minorHAnsi"/>
                <w:lang w:val="en-US"/>
              </w:rPr>
              <w:t>ral</w:t>
            </w:r>
            <w:proofErr w:type="spellEnd"/>
            <w:r w:rsidRPr="00822C10">
              <w:rPr>
                <w:rFonts w:asciiTheme="minorHAnsi" w:hAnsiTheme="minorHAnsi" w:cstheme="minorHAnsi"/>
              </w:rPr>
              <w:t xml:space="preserve"> 9017, цвет подстилающей поверхности(плёнки) должен быть жёлтым от </w:t>
            </w:r>
            <w:proofErr w:type="spellStart"/>
            <w:r w:rsidRPr="00822C10">
              <w:rPr>
                <w:rFonts w:asciiTheme="minorHAnsi" w:hAnsiTheme="minorHAnsi" w:cstheme="minorHAnsi"/>
                <w:lang w:val="en-US"/>
              </w:rPr>
              <w:t>ral</w:t>
            </w:r>
            <w:proofErr w:type="spellEnd"/>
            <w:r w:rsidRPr="00822C10">
              <w:rPr>
                <w:rFonts w:asciiTheme="minorHAnsi" w:hAnsiTheme="minorHAnsi" w:cstheme="minorHAnsi"/>
              </w:rPr>
              <w:t xml:space="preserve"> 1016 до </w:t>
            </w:r>
            <w:proofErr w:type="spellStart"/>
            <w:r w:rsidRPr="00822C10">
              <w:rPr>
                <w:rFonts w:asciiTheme="minorHAnsi" w:hAnsiTheme="minorHAnsi" w:cstheme="minorHAnsi"/>
                <w:lang w:val="en-US"/>
              </w:rPr>
              <w:t>ral</w:t>
            </w:r>
            <w:proofErr w:type="spellEnd"/>
            <w:r w:rsidRPr="00822C10">
              <w:rPr>
                <w:rFonts w:asciiTheme="minorHAnsi" w:hAnsiTheme="minorHAnsi" w:cstheme="minorHAnsi"/>
              </w:rPr>
              <w:t xml:space="preserve"> 1018.</w:t>
            </w:r>
            <w:r w:rsidR="007313B7" w:rsidRPr="00822C10">
              <w:rPr>
                <w:rFonts w:asciiTheme="minorHAnsi" w:hAnsiTheme="minorHAnsi" w:cstheme="minorHAnsi"/>
              </w:rPr>
              <w:t xml:space="preserve"> Цвет кнопок активации должен быть белым не ниже </w:t>
            </w:r>
            <w:proofErr w:type="spellStart"/>
            <w:r w:rsidR="007313B7" w:rsidRPr="00822C10">
              <w:rPr>
                <w:rFonts w:asciiTheme="minorHAnsi" w:hAnsiTheme="minorHAnsi" w:cstheme="minorHAnsi"/>
                <w:lang w:val="en-US"/>
              </w:rPr>
              <w:t>ral</w:t>
            </w:r>
            <w:proofErr w:type="spellEnd"/>
            <w:r w:rsidR="007313B7" w:rsidRPr="00822C10">
              <w:rPr>
                <w:rFonts w:asciiTheme="minorHAnsi" w:hAnsiTheme="minorHAnsi" w:cstheme="minorHAnsi"/>
                <w:lang w:val="en-US"/>
              </w:rPr>
              <w:t xml:space="preserve"> 9001</w:t>
            </w:r>
            <w:r w:rsidR="007313B7" w:rsidRPr="00822C10">
              <w:rPr>
                <w:rFonts w:asciiTheme="minorHAnsi" w:hAnsiTheme="minorHAnsi" w:cstheme="minorHAnsi"/>
              </w:rPr>
              <w:t>.</w:t>
            </w:r>
          </w:p>
        </w:tc>
      </w:tr>
      <w:tr w:rsidR="00CD5008" w:rsidRPr="00822C10" w:rsidTr="00822C10">
        <w:tc>
          <w:tcPr>
            <w:tcW w:w="2263" w:type="dxa"/>
            <w:shd w:val="clear" w:color="auto" w:fill="auto"/>
          </w:tcPr>
          <w:p w:rsidR="00CD5008" w:rsidRPr="00822C10" w:rsidRDefault="00CD5008" w:rsidP="00D42983">
            <w:pPr>
              <w:rPr>
                <w:rFonts w:asciiTheme="minorHAnsi" w:hAnsiTheme="minorHAnsi" w:cstheme="minorHAnsi"/>
              </w:rPr>
            </w:pPr>
            <w:r w:rsidRPr="00822C10">
              <w:rPr>
                <w:rFonts w:asciiTheme="minorHAnsi" w:hAnsiTheme="minorHAnsi" w:cstheme="minorHAnsi"/>
              </w:rPr>
              <w:t>Требования к товарам/услугам/работам.</w:t>
            </w:r>
          </w:p>
        </w:tc>
        <w:tc>
          <w:tcPr>
            <w:tcW w:w="7082" w:type="dxa"/>
            <w:shd w:val="clear" w:color="auto" w:fill="auto"/>
          </w:tcPr>
          <w:p w:rsidR="00CD5008" w:rsidRPr="00822C10" w:rsidRDefault="00CD5008" w:rsidP="00D42983">
            <w:pPr>
              <w:rPr>
                <w:rFonts w:asciiTheme="minorHAnsi" w:hAnsiTheme="minorHAnsi" w:cstheme="minorHAnsi"/>
              </w:rPr>
            </w:pPr>
            <w:r w:rsidRPr="00822C10">
              <w:rPr>
                <w:rFonts w:asciiTheme="minorHAnsi" w:hAnsiTheme="minorHAnsi" w:cstheme="minorHAnsi"/>
              </w:rPr>
              <w:t>Изделия должны быть новыми и выполнены с учетом действующих ГОСТ и СП</w:t>
            </w:r>
          </w:p>
        </w:tc>
      </w:tr>
      <w:tr w:rsidR="00CD5008" w:rsidRPr="00822C10" w:rsidTr="00822C10">
        <w:tc>
          <w:tcPr>
            <w:tcW w:w="2263" w:type="dxa"/>
            <w:shd w:val="clear" w:color="auto" w:fill="auto"/>
          </w:tcPr>
          <w:p w:rsidR="00CD5008" w:rsidRPr="00822C10" w:rsidRDefault="00CD5008" w:rsidP="00D42983">
            <w:pPr>
              <w:rPr>
                <w:rFonts w:asciiTheme="minorHAnsi" w:hAnsiTheme="minorHAnsi" w:cstheme="minorHAnsi"/>
              </w:rPr>
            </w:pPr>
            <w:r w:rsidRPr="00822C10">
              <w:rPr>
                <w:rFonts w:asciiTheme="minorHAnsi" w:hAnsiTheme="minorHAnsi" w:cstheme="minorHAnsi"/>
              </w:rPr>
              <w:t>Требования к исполнителю.</w:t>
            </w:r>
          </w:p>
        </w:tc>
        <w:tc>
          <w:tcPr>
            <w:tcW w:w="7082" w:type="dxa"/>
            <w:shd w:val="clear" w:color="auto" w:fill="auto"/>
          </w:tcPr>
          <w:p w:rsidR="00CD5008" w:rsidRPr="00822C10" w:rsidRDefault="00406A33" w:rsidP="00D42983">
            <w:pPr>
              <w:rPr>
                <w:rFonts w:asciiTheme="minorHAnsi" w:hAnsiTheme="minorHAnsi" w:cstheme="minorHAnsi"/>
              </w:rPr>
            </w:pPr>
            <w:r w:rsidRPr="00822C10">
              <w:rPr>
                <w:rFonts w:asciiTheme="minorHAnsi" w:hAnsiTheme="minorHAnsi" w:cstheme="minorHAnsi"/>
              </w:rPr>
              <w:t>Не установлены</w:t>
            </w:r>
          </w:p>
        </w:tc>
      </w:tr>
      <w:tr w:rsidR="00CD5008" w:rsidRPr="00822C10" w:rsidTr="00822C10">
        <w:tc>
          <w:tcPr>
            <w:tcW w:w="2263" w:type="dxa"/>
            <w:shd w:val="clear" w:color="auto" w:fill="auto"/>
          </w:tcPr>
          <w:p w:rsidR="00CD5008" w:rsidRPr="00822C10" w:rsidRDefault="00CD5008" w:rsidP="00D42983">
            <w:pPr>
              <w:rPr>
                <w:rFonts w:asciiTheme="minorHAnsi" w:hAnsiTheme="minorHAnsi" w:cstheme="minorHAnsi"/>
              </w:rPr>
            </w:pPr>
            <w:r w:rsidRPr="00822C10">
              <w:rPr>
                <w:rFonts w:asciiTheme="minorHAnsi" w:hAnsiTheme="minorHAnsi" w:cstheme="minorHAnsi"/>
              </w:rPr>
              <w:t>Требования к результатам</w:t>
            </w:r>
          </w:p>
          <w:p w:rsidR="00CD5008" w:rsidRPr="00822C10" w:rsidRDefault="00CD5008" w:rsidP="00D42983">
            <w:pPr>
              <w:rPr>
                <w:rFonts w:asciiTheme="minorHAnsi" w:hAnsiTheme="minorHAnsi" w:cstheme="minorHAnsi"/>
              </w:rPr>
            </w:pPr>
          </w:p>
        </w:tc>
        <w:tc>
          <w:tcPr>
            <w:tcW w:w="7082" w:type="dxa"/>
            <w:shd w:val="clear" w:color="auto" w:fill="auto"/>
          </w:tcPr>
          <w:p w:rsidR="00CD5008" w:rsidRPr="00822C10" w:rsidRDefault="00CD5008" w:rsidP="00D42983">
            <w:pPr>
              <w:rPr>
                <w:rFonts w:asciiTheme="minorHAnsi" w:hAnsiTheme="minorHAnsi" w:cstheme="minorHAnsi"/>
              </w:rPr>
            </w:pPr>
            <w:r w:rsidRPr="00822C10">
              <w:rPr>
                <w:rFonts w:asciiTheme="minorHAnsi" w:hAnsiTheme="minorHAnsi" w:cstheme="minorHAnsi"/>
              </w:rPr>
              <w:t xml:space="preserve">Товар в полном объеме должен быть доставлен по адресу. </w:t>
            </w:r>
          </w:p>
          <w:p w:rsidR="00CD5008" w:rsidRPr="00822C10" w:rsidRDefault="00CD5008" w:rsidP="00D42983">
            <w:pPr>
              <w:rPr>
                <w:rFonts w:asciiTheme="minorHAnsi" w:hAnsiTheme="minorHAnsi" w:cstheme="minorHAnsi"/>
              </w:rPr>
            </w:pPr>
          </w:p>
        </w:tc>
      </w:tr>
      <w:tr w:rsidR="00822C10" w:rsidRPr="00822C10" w:rsidTr="00822C10">
        <w:tc>
          <w:tcPr>
            <w:tcW w:w="2263" w:type="dxa"/>
            <w:shd w:val="clear" w:color="auto" w:fill="auto"/>
          </w:tcPr>
          <w:p w:rsidR="00822C10" w:rsidRPr="00822C10" w:rsidRDefault="00822C10" w:rsidP="00D42983">
            <w:pPr>
              <w:rPr>
                <w:rFonts w:asciiTheme="minorHAnsi" w:hAnsiTheme="minorHAnsi" w:cstheme="minorHAnsi"/>
              </w:rPr>
            </w:pPr>
            <w:r w:rsidRPr="00822C10">
              <w:rPr>
                <w:rFonts w:asciiTheme="minorHAnsi" w:hAnsiTheme="minorHAnsi" w:cstheme="minorHAnsi"/>
              </w:rPr>
              <w:t>Сроки</w:t>
            </w:r>
          </w:p>
        </w:tc>
        <w:tc>
          <w:tcPr>
            <w:tcW w:w="7082" w:type="dxa"/>
            <w:shd w:val="clear" w:color="auto" w:fill="auto"/>
          </w:tcPr>
          <w:p w:rsidR="00822C10" w:rsidRPr="00822C10" w:rsidRDefault="00822C10" w:rsidP="00D42983">
            <w:pPr>
              <w:rPr>
                <w:rFonts w:asciiTheme="minorHAnsi" w:hAnsiTheme="minorHAnsi" w:cstheme="minorHAnsi"/>
              </w:rPr>
            </w:pPr>
            <w:r w:rsidRPr="00822C10">
              <w:rPr>
                <w:rFonts w:asciiTheme="minorHAnsi" w:hAnsiTheme="minorHAnsi" w:cstheme="minorHAnsi"/>
              </w:rPr>
              <w:t>Поставка до ХХ.ХХ.20ХХ</w:t>
            </w:r>
          </w:p>
        </w:tc>
      </w:tr>
      <w:tr w:rsidR="00822C10" w:rsidRPr="00822C10" w:rsidTr="00822C10">
        <w:tc>
          <w:tcPr>
            <w:tcW w:w="2263" w:type="dxa"/>
            <w:shd w:val="clear" w:color="auto" w:fill="auto"/>
          </w:tcPr>
          <w:p w:rsidR="00822C10" w:rsidRPr="00822C10" w:rsidRDefault="00822C10" w:rsidP="00D42983">
            <w:pPr>
              <w:rPr>
                <w:rFonts w:asciiTheme="minorHAnsi" w:hAnsiTheme="minorHAnsi" w:cstheme="minorHAnsi"/>
              </w:rPr>
            </w:pPr>
            <w:r w:rsidRPr="00822C10">
              <w:rPr>
                <w:rFonts w:asciiTheme="minorHAnsi" w:hAnsiTheme="minorHAnsi" w:cstheme="minorHAnsi"/>
              </w:rPr>
              <w:t>Требования к результатам</w:t>
            </w:r>
          </w:p>
        </w:tc>
        <w:tc>
          <w:tcPr>
            <w:tcW w:w="7082" w:type="dxa"/>
            <w:shd w:val="clear" w:color="auto" w:fill="auto"/>
          </w:tcPr>
          <w:p w:rsidR="00822C10" w:rsidRPr="00822C10" w:rsidRDefault="00822C10" w:rsidP="00D42983">
            <w:pPr>
              <w:rPr>
                <w:rFonts w:asciiTheme="minorHAnsi" w:hAnsiTheme="minorHAnsi" w:cstheme="minorHAnsi"/>
              </w:rPr>
            </w:pPr>
            <w:r w:rsidRPr="00822C10">
              <w:rPr>
                <w:rFonts w:asciiTheme="minorHAnsi" w:hAnsiTheme="minorHAnsi" w:cstheme="minorHAnsi"/>
              </w:rPr>
              <w:t xml:space="preserve">Товар в полном объеме должен быть доставлен по адресу. </w:t>
            </w:r>
          </w:p>
        </w:tc>
      </w:tr>
      <w:tr w:rsidR="00822C10" w:rsidRPr="00822C10" w:rsidTr="00822C10">
        <w:tc>
          <w:tcPr>
            <w:tcW w:w="2263" w:type="dxa"/>
            <w:shd w:val="clear" w:color="auto" w:fill="auto"/>
          </w:tcPr>
          <w:p w:rsidR="00822C10" w:rsidRPr="00822C10" w:rsidRDefault="00822C10" w:rsidP="00D42983">
            <w:pPr>
              <w:rPr>
                <w:rFonts w:asciiTheme="minorHAnsi" w:hAnsiTheme="minorHAnsi" w:cstheme="minorHAnsi"/>
              </w:rPr>
            </w:pPr>
            <w:r w:rsidRPr="00822C10">
              <w:rPr>
                <w:rFonts w:asciiTheme="minorHAnsi" w:hAnsiTheme="minorHAnsi" w:cstheme="minorHAnsi"/>
              </w:rPr>
              <w:t>Гарантия качества</w:t>
            </w:r>
          </w:p>
        </w:tc>
        <w:tc>
          <w:tcPr>
            <w:tcW w:w="7082" w:type="dxa"/>
            <w:shd w:val="clear" w:color="auto" w:fill="auto"/>
          </w:tcPr>
          <w:p w:rsidR="00822C10" w:rsidRPr="00822C10" w:rsidRDefault="00822C10" w:rsidP="00822C10">
            <w:pPr>
              <w:rPr>
                <w:rFonts w:asciiTheme="minorHAnsi" w:hAnsiTheme="minorHAnsi" w:cstheme="minorHAnsi"/>
              </w:rPr>
            </w:pPr>
            <w:r w:rsidRPr="00822C10">
              <w:rPr>
                <w:rFonts w:asciiTheme="minorHAnsi" w:hAnsiTheme="minorHAnsi" w:cstheme="minorHAnsi"/>
              </w:rPr>
              <w:t>Гарантийные обязательства не менее 1 года</w:t>
            </w:r>
          </w:p>
        </w:tc>
      </w:tr>
    </w:tbl>
    <w:p w:rsidR="00CD5008" w:rsidRPr="00822C10" w:rsidRDefault="00CD5008" w:rsidP="00CD5008">
      <w:pPr>
        <w:ind w:firstLine="708"/>
        <w:rPr>
          <w:rFonts w:asciiTheme="minorHAnsi" w:hAnsiTheme="minorHAnsi" w:cstheme="minorHAnsi"/>
          <w:b/>
          <w:shd w:val="clear" w:color="auto" w:fill="F8F8F8"/>
        </w:rPr>
      </w:pPr>
    </w:p>
    <w:p w:rsidR="00822C10" w:rsidRDefault="00822C10" w:rsidP="00822C10">
      <w:pPr>
        <w:jc w:val="right"/>
        <w:rPr>
          <w:rFonts w:asciiTheme="minorHAnsi" w:hAnsiTheme="minorHAnsi" w:cstheme="minorHAnsi"/>
          <w:b/>
          <w:sz w:val="24"/>
          <w:szCs w:val="24"/>
        </w:rPr>
      </w:pPr>
    </w:p>
    <w:p w:rsidR="006D1CFA" w:rsidRDefault="006D1CFA" w:rsidP="006D1CFA">
      <w:pPr>
        <w:rPr>
          <w:rFonts w:asciiTheme="minorHAnsi" w:hAnsiTheme="minorHAnsi" w:cstheme="minorHAnsi"/>
          <w:b/>
          <w:sz w:val="24"/>
          <w:szCs w:val="24"/>
        </w:rPr>
      </w:pPr>
    </w:p>
    <w:p w:rsidR="006D1CFA" w:rsidRDefault="006D1CFA" w:rsidP="006D1CFA">
      <w:pPr>
        <w:rPr>
          <w:rFonts w:asciiTheme="minorHAnsi" w:hAnsiTheme="minorHAnsi" w:cstheme="minorHAnsi"/>
          <w:b/>
          <w:sz w:val="24"/>
          <w:szCs w:val="24"/>
        </w:rPr>
      </w:pPr>
    </w:p>
    <w:p w:rsidR="006D1CFA" w:rsidRDefault="006D1CFA" w:rsidP="006D1CFA">
      <w:pPr>
        <w:rPr>
          <w:rFonts w:asciiTheme="minorHAnsi" w:hAnsiTheme="minorHAnsi" w:cstheme="minorHAnsi"/>
          <w:b/>
          <w:sz w:val="24"/>
          <w:szCs w:val="24"/>
        </w:rPr>
      </w:pPr>
      <w:bookmarkStart w:id="0" w:name="_GoBack"/>
      <w:bookmarkEnd w:id="0"/>
    </w:p>
    <w:p w:rsidR="00822C10" w:rsidRPr="00822C10" w:rsidRDefault="00822C10" w:rsidP="00822C10">
      <w:pPr>
        <w:jc w:val="right"/>
        <w:rPr>
          <w:rFonts w:asciiTheme="minorHAnsi" w:hAnsiTheme="minorHAnsi" w:cstheme="minorHAnsi"/>
          <w:b/>
          <w:sz w:val="24"/>
          <w:szCs w:val="24"/>
        </w:rPr>
      </w:pPr>
      <w:r w:rsidRPr="00822C10">
        <w:rPr>
          <w:rFonts w:asciiTheme="minorHAnsi" w:hAnsiTheme="minorHAnsi" w:cstheme="minorHAnsi"/>
          <w:b/>
          <w:sz w:val="24"/>
          <w:szCs w:val="24"/>
        </w:rPr>
        <w:t>Исполнитель</w:t>
      </w:r>
    </w:p>
    <w:p w:rsidR="00822C10" w:rsidRPr="00150466" w:rsidRDefault="00822C10" w:rsidP="00822C10">
      <w:pPr>
        <w:jc w:val="right"/>
        <w:rPr>
          <w:rFonts w:asciiTheme="minorHAnsi" w:hAnsiTheme="minorHAnsi" w:cstheme="minorHAnsi"/>
          <w:sz w:val="24"/>
          <w:szCs w:val="24"/>
        </w:rPr>
      </w:pPr>
      <w:r>
        <w:rPr>
          <w:rFonts w:asciiTheme="minorHAnsi" w:hAnsiTheme="minorHAnsi" w:cstheme="minorHAnsi"/>
          <w:sz w:val="24"/>
          <w:szCs w:val="24"/>
        </w:rPr>
        <w:t>Хитров А.С.</w:t>
      </w:r>
    </w:p>
    <w:sectPr w:rsidR="00822C10" w:rsidRPr="00150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E4"/>
    <w:rsid w:val="000200A1"/>
    <w:rsid w:val="0008629B"/>
    <w:rsid w:val="000A632D"/>
    <w:rsid w:val="00150466"/>
    <w:rsid w:val="001A083B"/>
    <w:rsid w:val="00242BAF"/>
    <w:rsid w:val="00245274"/>
    <w:rsid w:val="002A711C"/>
    <w:rsid w:val="002D60CB"/>
    <w:rsid w:val="00325BAD"/>
    <w:rsid w:val="003B3E71"/>
    <w:rsid w:val="00406A33"/>
    <w:rsid w:val="00480820"/>
    <w:rsid w:val="004F2D85"/>
    <w:rsid w:val="00560C86"/>
    <w:rsid w:val="005966FE"/>
    <w:rsid w:val="005C07FF"/>
    <w:rsid w:val="005C6880"/>
    <w:rsid w:val="006118F1"/>
    <w:rsid w:val="006D1CFA"/>
    <w:rsid w:val="006D55DD"/>
    <w:rsid w:val="006D56FE"/>
    <w:rsid w:val="00711BC0"/>
    <w:rsid w:val="007301F4"/>
    <w:rsid w:val="007313B7"/>
    <w:rsid w:val="00782847"/>
    <w:rsid w:val="00822C10"/>
    <w:rsid w:val="00832E68"/>
    <w:rsid w:val="00834350"/>
    <w:rsid w:val="0084788A"/>
    <w:rsid w:val="008773FB"/>
    <w:rsid w:val="0088007F"/>
    <w:rsid w:val="00951B76"/>
    <w:rsid w:val="00963BC4"/>
    <w:rsid w:val="009B201D"/>
    <w:rsid w:val="00A12D1A"/>
    <w:rsid w:val="00A71374"/>
    <w:rsid w:val="00C509C8"/>
    <w:rsid w:val="00CB3FFF"/>
    <w:rsid w:val="00CD5008"/>
    <w:rsid w:val="00CE1205"/>
    <w:rsid w:val="00D0399C"/>
    <w:rsid w:val="00D856E2"/>
    <w:rsid w:val="00D86B90"/>
    <w:rsid w:val="00DE5B20"/>
    <w:rsid w:val="00E20F68"/>
    <w:rsid w:val="00EC456A"/>
    <w:rsid w:val="00EC4829"/>
    <w:rsid w:val="00ED6DE4"/>
    <w:rsid w:val="00F02425"/>
    <w:rsid w:val="00F9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E8C2"/>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uiPriority w:val="99"/>
    <w:semiHidden/>
    <w:unhideWhenUsed/>
    <w:rsid w:val="00F95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47357592">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7297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iflocentre.ru/download/GOST_R_5167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E2A8-96C2-4CAC-9D2B-D90A7D64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Алексей Сергеевич Хитров</cp:lastModifiedBy>
  <cp:revision>19</cp:revision>
  <dcterms:created xsi:type="dcterms:W3CDTF">2019-10-09T08:38:00Z</dcterms:created>
  <dcterms:modified xsi:type="dcterms:W3CDTF">2019-11-20T10:06:00Z</dcterms:modified>
</cp:coreProperties>
</file>