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317A93">
        <w:rPr>
          <w:b/>
        </w:rPr>
        <w:t>58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825568">
        <w:rPr>
          <w:sz w:val="24"/>
          <w:szCs w:val="24"/>
        </w:rPr>
        <w:t xml:space="preserve"> и А5</w:t>
      </w:r>
      <w:r w:rsidR="00D622CD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317A93">
              <w:rPr>
                <w:sz w:val="24"/>
                <w:szCs w:val="24"/>
              </w:rPr>
              <w:t>2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317A93">
              <w:rPr>
                <w:sz w:val="24"/>
                <w:szCs w:val="24"/>
              </w:rPr>
              <w:t>а</w:t>
            </w:r>
            <w:r w:rsidR="00825568">
              <w:rPr>
                <w:sz w:val="24"/>
                <w:szCs w:val="24"/>
              </w:rPr>
              <w:t xml:space="preserve"> формата А4 и </w:t>
            </w:r>
            <w:r w:rsidR="00317A93">
              <w:rPr>
                <w:sz w:val="24"/>
                <w:szCs w:val="24"/>
              </w:rPr>
              <w:t>1</w:t>
            </w:r>
            <w:r w:rsidR="00825568">
              <w:rPr>
                <w:sz w:val="24"/>
                <w:szCs w:val="24"/>
              </w:rPr>
              <w:t xml:space="preserve"> карман формата А5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17A93">
              <w:rPr>
                <w:sz w:val="24"/>
                <w:szCs w:val="24"/>
              </w:rPr>
              <w:t>575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17A93">
              <w:rPr>
                <w:sz w:val="24"/>
                <w:szCs w:val="24"/>
              </w:rPr>
              <w:t>810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825568">
              <w:rPr>
                <w:sz w:val="24"/>
                <w:szCs w:val="24"/>
              </w:rPr>
              <w:t>, и соответствовать формату А5 -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>длина не менее 148мм и ширина 210мм.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11B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2018-04-13T12:11:00Z</dcterms:created>
  <dcterms:modified xsi:type="dcterms:W3CDTF">2018-04-13T12:11:00Z</dcterms:modified>
</cp:coreProperties>
</file>