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A70" w14:textId="77777777" w:rsidR="00807B26" w:rsidRDefault="00807B26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BD8E9E" w14:textId="67BBB210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3FE963DD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27214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50177-</w:t>
      </w:r>
      <w:r w:rsidR="0097323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2FABE19" w14:textId="77777777" w:rsidR="00973233" w:rsidRDefault="00973233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73233">
        <w:rPr>
          <w:rFonts w:asciiTheme="minorHAnsi" w:hAnsiTheme="minorHAnsi" w:cstheme="minorHAnsi"/>
          <w:sz w:val="24"/>
          <w:szCs w:val="24"/>
        </w:rPr>
        <w:t>Кабинка для голосования «Стандарт-1», одиночная</w:t>
      </w:r>
    </w:p>
    <w:p w14:paraId="20A62261" w14:textId="75A76C82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6173168" w14:textId="77777777" w:rsidR="00272143" w:rsidRDefault="00272143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272143">
        <w:rPr>
          <w:rFonts w:asciiTheme="minorHAnsi" w:hAnsiTheme="minorHAnsi" w:cstheme="minorHAnsi"/>
          <w:bCs/>
          <w:sz w:val="24"/>
          <w:szCs w:val="24"/>
        </w:rPr>
        <w:t xml:space="preserve">Изделие предназначено для соблюдения принципа тайного голосования </w:t>
      </w:r>
    </w:p>
    <w:p w14:paraId="1FBF2B8F" w14:textId="5E2B8196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700389" w14:paraId="5E58AA00" w14:textId="77777777" w:rsidTr="00A12121">
        <w:tc>
          <w:tcPr>
            <w:tcW w:w="298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</w:tcPr>
          <w:p w14:paraId="7CB8F33F" w14:textId="5CF5BB42" w:rsidR="00CD5008" w:rsidRPr="00700389" w:rsidRDefault="0027214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Кабинка для голосования — специально оборудованное место для проведения выборов. Оборудована столом и письменными принадлежностями. Конструкция изделия разборная, что позволяет без труда его транспортировать.</w:t>
            </w:r>
          </w:p>
        </w:tc>
      </w:tr>
      <w:tr w:rsidR="00CD5008" w:rsidRPr="00700389" w14:paraId="21B9D24B" w14:textId="77777777" w:rsidTr="00A12121">
        <w:tc>
          <w:tcPr>
            <w:tcW w:w="2982" w:type="dxa"/>
            <w:shd w:val="clear" w:color="auto" w:fill="auto"/>
          </w:tcPr>
          <w:p w14:paraId="4EFFDDD2" w14:textId="730D5FD1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</w:t>
            </w:r>
            <w:r w:rsidR="00272143">
              <w:rPr>
                <w:rFonts w:asciiTheme="minorHAnsi" w:hAnsiTheme="minorHAnsi" w:cstheme="minorHAnsi"/>
                <w:sz w:val="24"/>
                <w:szCs w:val="24"/>
              </w:rPr>
              <w:t>струкции изделия</w:t>
            </w:r>
          </w:p>
        </w:tc>
        <w:tc>
          <w:tcPr>
            <w:tcW w:w="6936" w:type="dxa"/>
            <w:shd w:val="clear" w:color="auto" w:fill="auto"/>
          </w:tcPr>
          <w:p w14:paraId="347FB119" w14:textId="586A0280" w:rsidR="00313E64" w:rsidRPr="00700389" w:rsidRDefault="001901FA" w:rsidP="0027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1FA">
              <w:rPr>
                <w:rFonts w:asciiTheme="minorHAnsi" w:hAnsiTheme="minorHAnsi" w:cstheme="minorHAnsi"/>
                <w:sz w:val="24"/>
                <w:szCs w:val="24"/>
              </w:rPr>
              <w:t>Конструктивно изделие состоит из металлического каркаса, комплекта тканевых штор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r w:rsidRPr="001901FA">
              <w:rPr>
                <w:rFonts w:asciiTheme="minorHAnsi" w:hAnsiTheme="minorHAnsi" w:cstheme="minorHAnsi"/>
                <w:sz w:val="24"/>
                <w:szCs w:val="24"/>
              </w:rPr>
              <w:t xml:space="preserve"> столика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1F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В целях обеспечения уменьшения расходов на транспортировку, обеспечения уменьшения габаритов изделия, его конструкция должна быть разборной. В целях обеспечения уменьшения общей массы изделия, а также его себестоимости, его каркас изделия должен быть выполнен из труб, изготовленных промышленным способом из стали с хромированным покрытием, с толщиной стенки не менее 1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мм. В целях обеспечения быстрого и удобного монтажа, каркас изделия должен собираться при помощи фурнитуры. Фурнитуры для сборки каркаса должны быть выполнены из сплава кремния (</w:t>
            </w:r>
            <w:proofErr w:type="spellStart"/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) и алюминия (Al) и иметь в своей конструкции резьбы для монтажа при помощи винтов. В целях обеспечения противоскользящих свойств на горизонтальной поверхности, элементы фурнитуры должны иметь основание, выполненное промышленным способом из резины, и иметь диаметр прилегающей поверхности не менее 26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непроницаемости внутреннего пространства во время проведения голосования, каркас должен быть обрамлён в непроницаемые шторы в количестве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шт. Шторы должны иметь возможность перемещаться относительно верхней перекладины каркаса. В целях обеспечения долговечности, сопротивления внешним воздействиям, шторы должны быть выполнены промышленным способом </w:t>
            </w:r>
            <w:r w:rsidR="00E621FA" w:rsidRPr="00272143">
              <w:rPr>
                <w:rFonts w:asciiTheme="minorHAnsi" w:hAnsiTheme="minorHAnsi" w:cstheme="minorHAnsi"/>
                <w:sz w:val="24"/>
                <w:szCs w:val="24"/>
              </w:rPr>
              <w:t>из ткани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вида </w:t>
            </w:r>
            <w:r w:rsidR="00E621FA" w:rsidRPr="00E621FA">
              <w:rPr>
                <w:rFonts w:asciiTheme="minorHAnsi" w:hAnsiTheme="minorHAnsi" w:cstheme="minorHAnsi"/>
                <w:sz w:val="24"/>
                <w:szCs w:val="24"/>
              </w:rPr>
              <w:t>Оксфорд 240D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12121" w:rsidRPr="00A12121">
              <w:rPr>
                <w:rFonts w:asciiTheme="minorHAnsi" w:hAnsiTheme="minorHAnsi" w:cstheme="minorHAnsi"/>
                <w:sz w:val="24"/>
                <w:szCs w:val="24"/>
              </w:rPr>
              <w:t xml:space="preserve">Цветовое исполнение ширм – темно-синего цвета. 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>Входн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ая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шторк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с изображением герба России, 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нанесенным на внешнюю часть, г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абаритными размерами не менее 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4252F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="00A121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  <w:r w:rsidR="00E621FA">
              <w:rPr>
                <w:rFonts w:cs="Calibri"/>
                <w:sz w:val="24"/>
                <w:szCs w:val="24"/>
              </w:rPr>
              <w:t>×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удобства проведения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голосования, уменьшения себестоимости, а также свободного размещения листов формата А4, изделие должно иметь внутри каркаса столик, размером </w:t>
            </w:r>
            <w:r w:rsidR="00272143" w:rsidRPr="002574E9">
              <w:rPr>
                <w:rFonts w:asciiTheme="minorHAnsi" w:hAnsiTheme="minorHAnsi" w:cstheme="minorHAnsi"/>
                <w:sz w:val="24"/>
                <w:szCs w:val="24"/>
              </w:rPr>
              <w:t xml:space="preserve">не менее 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="00272143" w:rsidRPr="002574E9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="00A121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72143" w:rsidRPr="002574E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  <w:r w:rsidR="00272143" w:rsidRPr="002574E9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775</w:t>
            </w:r>
            <w:r w:rsidR="00272143" w:rsidRPr="002574E9">
              <w:rPr>
                <w:rFonts w:asciiTheme="minorHAnsi" w:hAnsiTheme="minorHAnsi" w:cstheme="minorHAnsi"/>
                <w:sz w:val="24"/>
                <w:szCs w:val="24"/>
              </w:rPr>
              <w:t>мм, выполненны</w:t>
            </w:r>
            <w:r w:rsidR="00973233">
              <w:rPr>
                <w:rFonts w:asciiTheme="minorHAnsi" w:hAnsiTheme="minorHAnsi" w:cstheme="minorHAnsi"/>
                <w:sz w:val="24"/>
                <w:szCs w:val="24"/>
              </w:rPr>
              <w:t>й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 из ламинированной древесно-стружечной плиты, толщиной не менее 16мм. В целях обеспечения эстетичного внешнего вида, столик должен быть окрашен в белый цвет. В целях обеспечения упрощения монтажа, а также удобства использования человеком, крепления каркаса должны обеспечивать горизонтальное положение столика на оптимальной для человеческого роста высоте, не ниже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963BC4" w:rsidRPr="00700389" w14:paraId="6BD90428" w14:textId="77777777" w:rsidTr="00A12121">
        <w:tc>
          <w:tcPr>
            <w:tcW w:w="298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5A8CEFD1" w14:textId="3299BD7E" w:rsidR="00313E64" w:rsidRPr="00700389" w:rsidRDefault="001C6DC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оптимального внутреннего пространства для двух человек по отдельности, изделие в собранном виде должно иметь габариты не менее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4252F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="00A121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: 19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0х</w:t>
            </w:r>
            <w:r w:rsidR="00973233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х850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плотного закрытия внутреннего пространства, шторы должны иметь общую площадь не менее </w:t>
            </w:r>
            <w:r w:rsidR="00A121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ДхШ</w:t>
            </w:r>
            <w:proofErr w:type="spellEnd"/>
            <w:r w:rsidR="00A121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73233">
              <w:rPr>
                <w:rFonts w:asciiTheme="minorHAnsi" w:hAnsiTheme="minorHAnsi" w:cstheme="minorHAnsi"/>
                <w:sz w:val="24"/>
                <w:szCs w:val="24"/>
              </w:rPr>
              <w:t>3500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х1400мм</w:t>
            </w:r>
          </w:p>
        </w:tc>
      </w:tr>
      <w:tr w:rsidR="00CD5008" w:rsidRPr="00700389" w14:paraId="0BC22F72" w14:textId="77777777" w:rsidTr="00A12121">
        <w:tc>
          <w:tcPr>
            <w:tcW w:w="298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936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A12121">
        <w:tc>
          <w:tcPr>
            <w:tcW w:w="298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A12121">
        <w:tc>
          <w:tcPr>
            <w:tcW w:w="298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77777777" w:rsidR="00CD5008" w:rsidRPr="00700389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28E9D323" w:rsid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D55B750" w14:textId="38BB44C3" w:rsidR="00272143" w:rsidRPr="00272143" w:rsidRDefault="001901FA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1901FA">
        <w:rPr>
          <w:rFonts w:asciiTheme="minorHAnsi" w:hAnsiTheme="minorHAnsi" w:cstheme="minorHAnsi"/>
          <w:bCs/>
          <w:sz w:val="24"/>
          <w:szCs w:val="24"/>
        </w:rPr>
        <w:t>Кабинка для голосования «Стандарт-1», одиночная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2143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B07B90A" w14:textId="1B6EAC40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Паспорт изделия – 1шт.</w:t>
      </w:r>
    </w:p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6818270" w14:textId="3490CB8B" w:rsidR="00150466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Гарантийные обязательства не </w:t>
      </w:r>
      <w:r w:rsidR="00A12121">
        <w:rPr>
          <w:rFonts w:asciiTheme="minorHAnsi" w:hAnsiTheme="minorHAnsi" w:cstheme="minorHAnsi"/>
          <w:bCs/>
          <w:sz w:val="24"/>
          <w:szCs w:val="24"/>
        </w:rPr>
        <w:t>более</w:t>
      </w:r>
      <w:r w:rsidRPr="00700389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A12121">
        <w:rPr>
          <w:rFonts w:asciiTheme="minorHAnsi" w:hAnsiTheme="minorHAnsi" w:cstheme="minorHAnsi"/>
          <w:bCs/>
          <w:sz w:val="24"/>
          <w:szCs w:val="24"/>
        </w:rPr>
        <w:t>-</w:t>
      </w:r>
      <w:r w:rsidRPr="00700389">
        <w:rPr>
          <w:rFonts w:asciiTheme="minorHAnsi" w:hAnsiTheme="minorHAnsi" w:cstheme="minorHAnsi"/>
          <w:bCs/>
          <w:sz w:val="24"/>
          <w:szCs w:val="24"/>
        </w:rPr>
        <w:t>х лет</w:t>
      </w:r>
    </w:p>
    <w:sectPr w:rsidR="00150466" w:rsidRPr="00700389" w:rsidSect="00807B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958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8629B"/>
    <w:rsid w:val="000A54D2"/>
    <w:rsid w:val="00150466"/>
    <w:rsid w:val="001901FA"/>
    <w:rsid w:val="001B0198"/>
    <w:rsid w:val="001B03CB"/>
    <w:rsid w:val="001C6DC2"/>
    <w:rsid w:val="00245274"/>
    <w:rsid w:val="002574E9"/>
    <w:rsid w:val="00272143"/>
    <w:rsid w:val="00281662"/>
    <w:rsid w:val="00313E64"/>
    <w:rsid w:val="003503E1"/>
    <w:rsid w:val="003923EB"/>
    <w:rsid w:val="003B3E71"/>
    <w:rsid w:val="00406A33"/>
    <w:rsid w:val="004252F3"/>
    <w:rsid w:val="004A2B8A"/>
    <w:rsid w:val="004F2D85"/>
    <w:rsid w:val="00556AA0"/>
    <w:rsid w:val="00560C86"/>
    <w:rsid w:val="005C6880"/>
    <w:rsid w:val="006771EF"/>
    <w:rsid w:val="00700389"/>
    <w:rsid w:val="00711BC0"/>
    <w:rsid w:val="00782847"/>
    <w:rsid w:val="007D35A1"/>
    <w:rsid w:val="00807B26"/>
    <w:rsid w:val="00832E68"/>
    <w:rsid w:val="0085428A"/>
    <w:rsid w:val="00951B76"/>
    <w:rsid w:val="00963BC4"/>
    <w:rsid w:val="00973233"/>
    <w:rsid w:val="009E2637"/>
    <w:rsid w:val="00A12121"/>
    <w:rsid w:val="00C0186B"/>
    <w:rsid w:val="00C21291"/>
    <w:rsid w:val="00C509C8"/>
    <w:rsid w:val="00CD25A0"/>
    <w:rsid w:val="00CD5008"/>
    <w:rsid w:val="00D0399C"/>
    <w:rsid w:val="00D7528A"/>
    <w:rsid w:val="00D83E6F"/>
    <w:rsid w:val="00D84200"/>
    <w:rsid w:val="00E54002"/>
    <w:rsid w:val="00E621FA"/>
    <w:rsid w:val="00EC456A"/>
    <w:rsid w:val="00ED6DE4"/>
    <w:rsid w:val="00F32F74"/>
    <w:rsid w:val="00F73B79"/>
    <w:rsid w:val="00F92010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Орлов</cp:lastModifiedBy>
  <cp:revision>4</cp:revision>
  <dcterms:created xsi:type="dcterms:W3CDTF">2021-12-17T11:55:00Z</dcterms:created>
  <dcterms:modified xsi:type="dcterms:W3CDTF">2023-11-22T13:27:00Z</dcterms:modified>
</cp:coreProperties>
</file>